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87" w:rsidRPr="00AF4D31" w:rsidRDefault="00A75887" w:rsidP="00A7588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28"/>
        </w:rPr>
      </w:pPr>
      <w:r w:rsidRPr="00AF4D31">
        <w:rPr>
          <w:rFonts w:ascii="TH SarabunIT๙" w:hAnsi="TH SarabunIT๙" w:cs="TH SarabunIT๙" w:hint="cs"/>
          <w:b/>
          <w:bCs/>
          <w:sz w:val="28"/>
          <w:cs/>
        </w:rPr>
        <w:t xml:space="preserve">ส่วนที่ </w:t>
      </w:r>
      <w:r w:rsidRPr="00AF4D31">
        <w:rPr>
          <w:rFonts w:ascii="TH SarabunIT๙" w:hAnsi="TH SarabunIT๙" w:cs="TH SarabunIT๙"/>
          <w:b/>
          <w:bCs/>
          <w:sz w:val="28"/>
        </w:rPr>
        <w:t>4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AF4D31">
        <w:rPr>
          <w:rFonts w:ascii="TH SarabunIT๙" w:hAnsi="TH SarabunIT๙" w:cs="TH SarabunIT๙" w:hint="cs"/>
          <w:b/>
          <w:bCs/>
          <w:sz w:val="28"/>
          <w:cs/>
        </w:rPr>
        <w:t>การติดตามและประเมินผล</w:t>
      </w:r>
    </w:p>
    <w:p w:rsidR="00A75887" w:rsidRDefault="00A75887" w:rsidP="00A75887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985"/>
        </w:tabs>
        <w:spacing w:before="24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30589">
        <w:rPr>
          <w:rFonts w:ascii="TH SarabunIT๙" w:hAnsi="TH SarabunIT๙" w:cs="TH SarabunIT๙" w:hint="cs"/>
          <w:b/>
          <w:bCs/>
          <w:sz w:val="28"/>
          <w:cs/>
        </w:rPr>
        <w:t>4.1 ก</w:t>
      </w:r>
      <w:r w:rsidRPr="00D30589">
        <w:rPr>
          <w:rFonts w:ascii="TH SarabunIT๙" w:hAnsi="TH SarabunIT๙" w:cs="TH SarabunIT๙"/>
          <w:b/>
          <w:bCs/>
          <w:sz w:val="28"/>
          <w:cs/>
        </w:rPr>
        <w:t>ารติดตามและประเมินผลยุทธศาสตร์</w:t>
      </w:r>
    </w:p>
    <w:p w:rsidR="00A75887" w:rsidRDefault="00A75887" w:rsidP="00A75887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>ตามพระราชบัญญัติกำหนดแผนและขั้นตอนการกระจายอำนาจให้แก่องค์กรปกครองส่วนท้องถิ่น พ.ศ. ๒๕๔๒ ได้กำหนดให้องค์กรปกครองส่วนท้องถิ่น มีอำนาจและหน้าที่ในการจัดทำแผนพัฒนาท้องถิ่นของตนเอง  โดยในการจัดทำแผนพัฒนาขององค์กรปกครองส่วนท้องถิ่นนั้น จะต้องดำเนินการตามระเบียบกระทรวงมหาดไทย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 ทั้งนี้  แผนพัฒนาท้องถิ่นจะต้องสอดคล้องกับแผนพัฒนาจังหวัด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  ดังนั้น  จึงต้องมีการกำหนดยุทธศาสตร์การพัฒนาขององค์กรปกครองส่วนท้องถิ่นในเขตจังหวัดขึ้น ตา</w:t>
      </w:r>
      <w:bookmarkStart w:id="0" w:name="_GoBack"/>
      <w:bookmarkEnd w:id="0"/>
      <w:r w:rsidRPr="00305ED6">
        <w:rPr>
          <w:rFonts w:ascii="TH SarabunIT๙" w:hAnsi="TH SarabunIT๙" w:cs="TH SarabunIT๙"/>
          <w:cs/>
        </w:rPr>
        <w:t>มกระบวนการพิจารณาจากประชาคมท้องถิ่นระดับจังหวัด ร่วมกับคณะกรรมการพัฒนาองค์การบริหารส่วนจังหวัด คณะกรรมการประสานแผนพัฒนาท้องถิ่นระดับจังหวัด  ผู้แทนองค์กรปกครองส่วนท้องถิ่นในเขตจังหวัด  ร่วมกันจัดทำ  ทบทวน  หรือเปลี่ยนแปลงยุทธศาสตร์การพัฒนาขององค์กรปกครองส่วนท้องถิ่นในเขตจังหวัด  เพื่อให้การจัดทำแผนพัฒนาขององค์กรปกครองส่วนท้องถิ่นเกิดประสิทธิภาพ ประสิทธิผล  โดยนำยุทธศาสตร์การพัฒนาขององค์กรปกครองส่วนท้องถิ่นในเขตจังหวัดไปใช้เป็นแนวทางในการจัดทำแผนพัฒนาท้องถิ่นของตนเองได้ต่อไป และเพื่อให้สามารถ</w:t>
      </w:r>
      <w:proofErr w:type="spellStart"/>
      <w:r w:rsidRPr="00305ED6">
        <w:rPr>
          <w:rFonts w:ascii="TH SarabunIT๙" w:hAnsi="TH SarabunIT๙" w:cs="TH SarabunIT๙"/>
          <w:cs/>
        </w:rPr>
        <w:t>บูรณา</w:t>
      </w:r>
      <w:proofErr w:type="spellEnd"/>
      <w:r w:rsidRPr="00305ED6">
        <w:rPr>
          <w:rFonts w:ascii="TH SarabunIT๙" w:hAnsi="TH SarabunIT๙" w:cs="TH SarabunIT๙"/>
          <w:cs/>
        </w:rPr>
        <w:t>การกับแผนพัฒนาจังหวัด  แผนปฏิบัติราชการประจำปีของจังหวัดและตอบสนองความต้องการของประชาชนอันจะนำไปสู้การจัดทำงบประมาณ ที่มีประสิทธิภาพในท้องถิ่นได้อย่างแท้จริง  เป็นเครื่องมือในการพัฒนาท้องถิ่นให้เข้มแข็ง เกิดประโยชน์สูงสุดต่อประชาชนในท้องถิ่น</w:t>
      </w:r>
    </w:p>
    <w:p w:rsidR="00A75887" w:rsidRDefault="00A75887" w:rsidP="00A75887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ดังนั้น  องค์กรปกครองส่</w:t>
      </w:r>
      <w:r w:rsidRPr="00305ED6">
        <w:rPr>
          <w:rFonts w:ascii="TH SarabunIT๙" w:hAnsi="TH SarabunIT๙" w:cs="TH SarabunIT๙"/>
          <w:cs/>
        </w:rPr>
        <w:t xml:space="preserve">วนท้องถิ่น  จึงต้องกำหนดยุทธศาสตร์การพัฒนาขององค์กรปกครองส่วนท้องถิ่นให้สอดคล้องยุทธศาสตร์การพัฒนาขององค์กรปกครองส่วนท้องถิ่นในเขตจังหวัด  เพื่อนำไปสู่การ  </w:t>
      </w:r>
      <w:proofErr w:type="spellStart"/>
      <w:r w:rsidRPr="00305ED6">
        <w:rPr>
          <w:rFonts w:ascii="TH SarabunIT๙" w:hAnsi="TH SarabunIT๙" w:cs="TH SarabunIT๙"/>
          <w:cs/>
        </w:rPr>
        <w:t>บูรณา</w:t>
      </w:r>
      <w:proofErr w:type="spellEnd"/>
      <w:r w:rsidRPr="00305ED6">
        <w:rPr>
          <w:rFonts w:ascii="TH SarabunIT๙" w:hAnsi="TH SarabunIT๙" w:cs="TH SarabunIT๙"/>
          <w:cs/>
        </w:rPr>
        <w:t xml:space="preserve">การร่วมกัน ให้เกิดความสอดคล้องกับแผนพัฒนาจังหวัด สามารถเชื่อมโยงไปสู่แผนพัฒนากลุ่มจังหวัด  แผนพัฒนาภาค  แผนพัฒนาเศรษฐกิจและสังคมแห่งชาติ  ฉบับที่ ๑๒  แผนยุทธศาสตร์ชาติ ๒๐ ปี  ไทยแลนด์ ๔.๐  และในการจัดทำแผนพัฒนาท้องถิ่น (พ.ศ. ๒๕๖๑ – ๒๕๖๕)   จะต้องมีการติดตามและติดตามและประเมินผลยุทธศาสตร์เพื่อความสอดคล้องแผนพัฒนาท้องถิ่นขององค์กรปกครองส่วน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ขององค์กรปกครองส่วนท้องถิ่น  ดังนี้    </w:t>
      </w:r>
    </w:p>
    <w:p w:rsidR="004D2CA2" w:rsidRDefault="004D2CA2" w:rsidP="00A75887">
      <w:pPr>
        <w:tabs>
          <w:tab w:val="left" w:pos="1134"/>
        </w:tabs>
        <w:jc w:val="thaiDistribute"/>
        <w:rPr>
          <w:rFonts w:ascii="TH SarabunIT๙" w:eastAsia="Calibri" w:hAnsi="TH SarabunIT๙" w:cs="TH SarabunIT๙" w:hint="cs"/>
          <w:b/>
          <w:bCs/>
          <w:cs/>
        </w:rPr>
      </w:pPr>
    </w:p>
    <w:p w:rsidR="00A75887" w:rsidRDefault="00A75887" w:rsidP="00930B75">
      <w:pPr>
        <w:pStyle w:val="aa"/>
        <w:numPr>
          <w:ilvl w:val="0"/>
          <w:numId w:val="1"/>
        </w:numPr>
        <w:tabs>
          <w:tab w:val="left" w:pos="1134"/>
        </w:tabs>
        <w:jc w:val="center"/>
        <w:rPr>
          <w:rFonts w:ascii="TH SarabunIT๙" w:eastAsia="Calibri" w:hAnsi="TH SarabunIT๙" w:cs="TH SarabunIT๙"/>
          <w:b/>
          <w:bCs/>
        </w:rPr>
      </w:pPr>
      <w:r w:rsidRPr="00930B75">
        <w:rPr>
          <w:rFonts w:ascii="TH SarabunIT๙" w:eastAsia="Calibri" w:hAnsi="TH SarabunIT๙" w:cs="TH SarabunIT๙" w:hint="cs"/>
          <w:b/>
          <w:bCs/>
          <w:cs/>
        </w:rPr>
        <w:t>แนวทางการพิจารณาการติดตามและประเมินผลยุทธศาสตร์</w:t>
      </w:r>
      <w:r w:rsidRPr="00930B75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</w:t>
      </w:r>
    </w:p>
    <w:p w:rsidR="00930B75" w:rsidRDefault="00930B75" w:rsidP="00930B75">
      <w:pPr>
        <w:tabs>
          <w:tab w:val="left" w:pos="1134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ประกอบด้วย</w:t>
      </w:r>
    </w:p>
    <w:p w:rsidR="00930B75" w:rsidRPr="00930B75" w:rsidRDefault="00930B75" w:rsidP="00930B75">
      <w:pPr>
        <w:pStyle w:val="aa"/>
        <w:numPr>
          <w:ilvl w:val="1"/>
          <w:numId w:val="1"/>
        </w:numPr>
        <w:tabs>
          <w:tab w:val="left" w:pos="1134"/>
        </w:tabs>
        <w:rPr>
          <w:rFonts w:ascii="TH SarabunIT๙" w:eastAsia="Calibri" w:hAnsi="TH SarabunIT๙" w:cs="TH SarabunIT๙"/>
        </w:rPr>
      </w:pPr>
      <w:r w:rsidRPr="00930B75">
        <w:rPr>
          <w:rFonts w:ascii="TH SarabunIT๙" w:eastAsia="Calibri" w:hAnsi="TH SarabunIT๙" w:cs="TH SarabunIT๙"/>
          <w:cs/>
        </w:rPr>
        <w:t>ข้อมูลสภาพทั่วไปและข้อมูลพื้นฐานขององค์กรปกครองส่วนท้องถิ่น</w:t>
      </w:r>
      <w:r w:rsidRPr="00930B75">
        <w:rPr>
          <w:rFonts w:ascii="TH SarabunIT๙" w:eastAsia="Calibri" w:hAnsi="TH SarabunIT๙" w:cs="TH SarabunIT๙" w:hint="cs"/>
          <w:cs/>
        </w:rPr>
        <w:t xml:space="preserve"> 20 คะแนน</w:t>
      </w:r>
    </w:p>
    <w:p w:rsidR="00930B75" w:rsidRDefault="00930B75" w:rsidP="00930B75">
      <w:pPr>
        <w:pStyle w:val="aa"/>
        <w:numPr>
          <w:ilvl w:val="1"/>
          <w:numId w:val="1"/>
        </w:numPr>
        <w:tabs>
          <w:tab w:val="left" w:pos="1134"/>
        </w:tabs>
        <w:rPr>
          <w:rFonts w:ascii="TH SarabunIT๙" w:eastAsia="Calibri" w:hAnsi="TH SarabunIT๙" w:cs="TH SarabunIT๙"/>
        </w:rPr>
      </w:pPr>
      <w:r w:rsidRPr="00930B75">
        <w:rPr>
          <w:rFonts w:ascii="TH SarabunIT๙" w:eastAsia="Calibri" w:hAnsi="TH SarabunIT๙" w:cs="TH SarabunIT๙"/>
          <w:cs/>
        </w:rPr>
        <w:t>การวิเคราะห์สภาวการณ์และศักยภาพ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930B75">
        <w:rPr>
          <w:rFonts w:ascii="TH SarabunIT๙" w:eastAsia="Calibri" w:hAnsi="TH SarabunIT๙" w:cs="TH SarabunIT๙" w:hint="cs"/>
          <w:cs/>
        </w:rPr>
        <w:t>20 คะแนน</w:t>
      </w:r>
    </w:p>
    <w:p w:rsidR="00930B75" w:rsidRDefault="00930B75" w:rsidP="00930B75">
      <w:pPr>
        <w:pStyle w:val="aa"/>
        <w:numPr>
          <w:ilvl w:val="1"/>
          <w:numId w:val="1"/>
        </w:numPr>
        <w:tabs>
          <w:tab w:val="left" w:pos="1134"/>
        </w:tabs>
        <w:rPr>
          <w:rFonts w:ascii="TH SarabunIT๙" w:eastAsia="Calibri" w:hAnsi="TH SarabunIT๙" w:cs="TH SarabunIT๙"/>
          <w:sz w:val="28"/>
        </w:rPr>
      </w:pPr>
      <w:r w:rsidRPr="00930B75">
        <w:rPr>
          <w:rFonts w:ascii="TH SarabunIT๙" w:eastAsia="Calibri" w:hAnsi="TH SarabunIT๙" w:cs="TH SarabunIT๙"/>
          <w:sz w:val="28"/>
          <w:cs/>
        </w:rPr>
        <w:t>ยุทธศาสตร์</w:t>
      </w:r>
      <w:r w:rsidRPr="00930B75">
        <w:rPr>
          <w:rFonts w:ascii="TH SarabunIT๙" w:eastAsia="Calibri" w:hAnsi="TH SarabunIT๙" w:cs="TH SarabunIT๙"/>
          <w:sz w:val="28"/>
        </w:rPr>
        <w:t xml:space="preserve">  60 </w:t>
      </w:r>
      <w:r w:rsidRPr="00930B75">
        <w:rPr>
          <w:rFonts w:ascii="TH SarabunIT๙" w:eastAsia="Calibri" w:hAnsi="TH SarabunIT๙" w:cs="TH SarabunIT๙" w:hint="cs"/>
          <w:sz w:val="28"/>
          <w:cs/>
        </w:rPr>
        <w:t>คะแนน</w:t>
      </w:r>
      <w:r>
        <w:rPr>
          <w:rFonts w:ascii="TH SarabunIT๙" w:eastAsia="Calibri" w:hAnsi="TH SarabunIT๙" w:cs="TH SarabunIT๙" w:hint="cs"/>
          <w:sz w:val="28"/>
          <w:cs/>
        </w:rPr>
        <w:t xml:space="preserve">  </w:t>
      </w:r>
      <w:r w:rsidRPr="00930B75">
        <w:rPr>
          <w:rFonts w:ascii="TH SarabunIT๙" w:eastAsia="Calibri" w:hAnsi="TH SarabunIT๙" w:cs="TH SarabunIT๙"/>
          <w:sz w:val="28"/>
          <w:cs/>
        </w:rPr>
        <w:t>ประกอบด้วย</w:t>
      </w:r>
    </w:p>
    <w:p w:rsidR="00930B75" w:rsidRPr="00930B75" w:rsidRDefault="00930B75" w:rsidP="00930B75">
      <w:pPr>
        <w:pStyle w:val="aa"/>
        <w:numPr>
          <w:ilvl w:val="0"/>
          <w:numId w:val="2"/>
        </w:numPr>
        <w:tabs>
          <w:tab w:val="left" w:pos="1134"/>
        </w:tabs>
        <w:rPr>
          <w:rFonts w:ascii="TH SarabunIT๙" w:eastAsia="Calibri" w:hAnsi="TH SarabunIT๙" w:cs="TH SarabunIT๙"/>
          <w:sz w:val="28"/>
        </w:rPr>
      </w:pPr>
      <w:r w:rsidRPr="00930B75">
        <w:rPr>
          <w:rFonts w:ascii="TH SarabunIT๙" w:eastAsia="Calibri" w:hAnsi="TH SarabunIT๙" w:cs="TH SarabunIT๙"/>
          <w:sz w:val="28"/>
          <w:cs/>
        </w:rPr>
        <w:t>ยุทธศาสตร์ขององค์กรปกครองส่วนท้องถิ่น</w:t>
      </w:r>
      <w:r>
        <w:rPr>
          <w:rFonts w:ascii="TH SarabunIT๙" w:eastAsia="Calibri" w:hAnsi="TH SarabunIT๙" w:cs="TH SarabunIT๙" w:hint="cs"/>
          <w:sz w:val="28"/>
          <w:cs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>1</w:t>
      </w:r>
      <w:r w:rsidRPr="00930B75">
        <w:rPr>
          <w:rFonts w:ascii="TH SarabunIT๙" w:eastAsia="Calibri" w:hAnsi="TH SarabunIT๙" w:cs="TH SarabunIT๙" w:hint="cs"/>
          <w:cs/>
        </w:rPr>
        <w:t>0 คะแนน</w:t>
      </w:r>
    </w:p>
    <w:p w:rsidR="00930B75" w:rsidRPr="00930B75" w:rsidRDefault="00930B75" w:rsidP="00930B75">
      <w:pPr>
        <w:pStyle w:val="aa"/>
        <w:numPr>
          <w:ilvl w:val="0"/>
          <w:numId w:val="2"/>
        </w:numPr>
        <w:tabs>
          <w:tab w:val="left" w:pos="1134"/>
        </w:tabs>
        <w:rPr>
          <w:rFonts w:ascii="TH SarabunIT๙" w:eastAsia="Calibri" w:hAnsi="TH SarabunIT๙" w:cs="TH SarabunIT๙"/>
          <w:sz w:val="28"/>
        </w:rPr>
      </w:pPr>
      <w:r w:rsidRPr="00930B75">
        <w:rPr>
          <w:rFonts w:ascii="TH SarabunIT๙" w:eastAsia="Calibri" w:hAnsi="TH SarabunIT๙" w:cs="TH SarabunIT๙"/>
          <w:sz w:val="28"/>
          <w:cs/>
        </w:rPr>
        <w:t>ยุทธศาสตร์ขององค์กรปกครองส่วนท้องถิ่นในเขตจังหวัด</w:t>
      </w:r>
      <w:r>
        <w:rPr>
          <w:rFonts w:ascii="TH SarabunIT๙" w:eastAsia="Calibri" w:hAnsi="TH SarabunIT๙" w:cs="TH SarabunIT๙"/>
          <w:sz w:val="28"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>1</w:t>
      </w:r>
      <w:r w:rsidRPr="00930B75">
        <w:rPr>
          <w:rFonts w:ascii="TH SarabunIT๙" w:eastAsia="Calibri" w:hAnsi="TH SarabunIT๙" w:cs="TH SarabunIT๙" w:hint="cs"/>
          <w:cs/>
        </w:rPr>
        <w:t>0 คะแนน</w:t>
      </w:r>
    </w:p>
    <w:p w:rsidR="00930B75" w:rsidRPr="00930B75" w:rsidRDefault="00930B75" w:rsidP="00930B75">
      <w:pPr>
        <w:pStyle w:val="aa"/>
        <w:numPr>
          <w:ilvl w:val="0"/>
          <w:numId w:val="2"/>
        </w:numPr>
        <w:tabs>
          <w:tab w:val="left" w:pos="1134"/>
        </w:tabs>
        <w:rPr>
          <w:rFonts w:ascii="TH SarabunIT๙" w:eastAsia="Calibri" w:hAnsi="TH SarabunIT๙" w:cs="TH SarabunIT๙"/>
          <w:sz w:val="28"/>
        </w:rPr>
      </w:pPr>
      <w:r w:rsidRPr="00930B75">
        <w:rPr>
          <w:rFonts w:ascii="TH SarabunIT๙" w:eastAsia="Calibri" w:hAnsi="TH SarabunIT๙" w:cs="TH SarabunIT๙"/>
          <w:sz w:val="28"/>
          <w:cs/>
        </w:rPr>
        <w:t>ยุทธศาสตร์จังหวัด</w:t>
      </w:r>
      <w:r>
        <w:rPr>
          <w:rFonts w:ascii="TH SarabunIT๙" w:eastAsia="Calibri" w:hAnsi="TH SarabunIT๙" w:cs="TH SarabunIT๙"/>
          <w:sz w:val="28"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>1</w:t>
      </w:r>
      <w:r w:rsidRPr="00930B75">
        <w:rPr>
          <w:rFonts w:ascii="TH SarabunIT๙" w:eastAsia="Calibri" w:hAnsi="TH SarabunIT๙" w:cs="TH SarabunIT๙" w:hint="cs"/>
          <w:cs/>
        </w:rPr>
        <w:t>0 คะแนน</w:t>
      </w:r>
    </w:p>
    <w:p w:rsidR="00930B75" w:rsidRPr="00930B75" w:rsidRDefault="00930B75" w:rsidP="00930B75">
      <w:pPr>
        <w:pStyle w:val="aa"/>
        <w:numPr>
          <w:ilvl w:val="0"/>
          <w:numId w:val="2"/>
        </w:numPr>
        <w:tabs>
          <w:tab w:val="left" w:pos="1134"/>
        </w:tabs>
        <w:rPr>
          <w:rFonts w:ascii="TH SarabunIT๙" w:eastAsia="Calibri" w:hAnsi="TH SarabunIT๙" w:cs="TH SarabunIT๙"/>
          <w:sz w:val="28"/>
        </w:rPr>
      </w:pPr>
      <w:r w:rsidRPr="00930B75">
        <w:rPr>
          <w:rFonts w:ascii="TH SarabunIT๙" w:eastAsia="Calibri" w:hAnsi="TH SarabunIT๙" w:cs="TH SarabunIT๙"/>
          <w:sz w:val="28"/>
          <w:cs/>
        </w:rPr>
        <w:t>วิสัยทัศน์</w:t>
      </w:r>
      <w:r>
        <w:rPr>
          <w:rFonts w:ascii="TH SarabunIT๙" w:eastAsia="Calibri" w:hAnsi="TH SarabunIT๙" w:cs="TH SarabunIT๙"/>
          <w:sz w:val="28"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 xml:space="preserve">5 </w:t>
      </w:r>
      <w:r w:rsidRPr="00930B75">
        <w:rPr>
          <w:rFonts w:ascii="TH SarabunIT๙" w:eastAsia="Calibri" w:hAnsi="TH SarabunIT๙" w:cs="TH SarabunIT๙" w:hint="cs"/>
          <w:cs/>
        </w:rPr>
        <w:t xml:space="preserve"> คะแนน</w:t>
      </w:r>
    </w:p>
    <w:p w:rsidR="00930B75" w:rsidRPr="00930B75" w:rsidRDefault="00930B75" w:rsidP="00930B75">
      <w:pPr>
        <w:pStyle w:val="aa"/>
        <w:numPr>
          <w:ilvl w:val="0"/>
          <w:numId w:val="2"/>
        </w:numPr>
        <w:tabs>
          <w:tab w:val="left" w:pos="1134"/>
        </w:tabs>
        <w:rPr>
          <w:rFonts w:ascii="TH SarabunIT๙" w:eastAsia="Calibri" w:hAnsi="TH SarabunIT๙" w:cs="TH SarabunIT๙"/>
          <w:sz w:val="28"/>
        </w:rPr>
      </w:pPr>
      <w:r w:rsidRPr="00930B75">
        <w:rPr>
          <w:rFonts w:ascii="TH SarabunIT๙" w:eastAsia="Calibri" w:hAnsi="TH SarabunIT๙" w:cs="TH SarabunIT๙"/>
          <w:sz w:val="28"/>
          <w:cs/>
        </w:rPr>
        <w:t>กลยุทธ์</w:t>
      </w:r>
      <w:r>
        <w:rPr>
          <w:rFonts w:ascii="TH SarabunIT๙" w:eastAsia="Calibri" w:hAnsi="TH SarabunIT๙" w:cs="TH SarabunIT๙" w:hint="cs"/>
          <w:cs/>
        </w:rPr>
        <w:t xml:space="preserve"> 5 </w:t>
      </w:r>
      <w:r w:rsidRPr="00930B75">
        <w:rPr>
          <w:rFonts w:ascii="TH SarabunIT๙" w:eastAsia="Calibri" w:hAnsi="TH SarabunIT๙" w:cs="TH SarabunIT๙" w:hint="cs"/>
          <w:cs/>
        </w:rPr>
        <w:t xml:space="preserve"> คะแนน</w:t>
      </w:r>
    </w:p>
    <w:p w:rsidR="00930B75" w:rsidRPr="00930B75" w:rsidRDefault="00930B75" w:rsidP="00930B75">
      <w:pPr>
        <w:pStyle w:val="aa"/>
        <w:numPr>
          <w:ilvl w:val="0"/>
          <w:numId w:val="2"/>
        </w:numPr>
        <w:tabs>
          <w:tab w:val="left" w:pos="1134"/>
        </w:tabs>
        <w:rPr>
          <w:rFonts w:ascii="TH SarabunIT๙" w:eastAsia="Calibri" w:hAnsi="TH SarabunIT๙" w:cs="TH SarabunIT๙"/>
          <w:sz w:val="28"/>
        </w:rPr>
      </w:pPr>
      <w:r w:rsidRPr="00930B75">
        <w:rPr>
          <w:rFonts w:ascii="TH SarabunIT๙" w:eastAsia="Calibri" w:hAnsi="TH SarabunIT๙" w:cs="TH SarabunIT๙"/>
          <w:sz w:val="28"/>
          <w:cs/>
        </w:rPr>
        <w:lastRenderedPageBreak/>
        <w:t>เป้าประสงค์ของแต่ละประเด็นกลยุทธ์</w:t>
      </w:r>
      <w:r>
        <w:rPr>
          <w:rFonts w:ascii="TH SarabunIT๙" w:eastAsia="Calibri" w:hAnsi="TH SarabunIT๙" w:cs="TH SarabunIT๙"/>
          <w:sz w:val="28"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 xml:space="preserve">5 </w:t>
      </w:r>
      <w:r w:rsidRPr="00930B75">
        <w:rPr>
          <w:rFonts w:ascii="TH SarabunIT๙" w:eastAsia="Calibri" w:hAnsi="TH SarabunIT๙" w:cs="TH SarabunIT๙" w:hint="cs"/>
          <w:cs/>
        </w:rPr>
        <w:t xml:space="preserve"> คะแนน</w:t>
      </w:r>
    </w:p>
    <w:p w:rsidR="00930B75" w:rsidRPr="00930B75" w:rsidRDefault="00930B75" w:rsidP="00930B75">
      <w:pPr>
        <w:pStyle w:val="aa"/>
        <w:numPr>
          <w:ilvl w:val="0"/>
          <w:numId w:val="2"/>
        </w:numPr>
        <w:tabs>
          <w:tab w:val="left" w:pos="1134"/>
        </w:tabs>
        <w:rPr>
          <w:rFonts w:ascii="TH SarabunIT๙" w:eastAsia="Calibri" w:hAnsi="TH SarabunIT๙" w:cs="TH SarabunIT๙"/>
          <w:sz w:val="28"/>
        </w:rPr>
      </w:pPr>
      <w:r w:rsidRPr="00930B75">
        <w:rPr>
          <w:rFonts w:ascii="TH SarabunIT๙" w:eastAsia="Calibri" w:hAnsi="TH SarabunIT๙" w:cs="TH SarabunIT๙"/>
          <w:sz w:val="28"/>
          <w:cs/>
        </w:rPr>
        <w:t>จุดยืนทางยุทธศาสตร์</w:t>
      </w:r>
      <w:r>
        <w:rPr>
          <w:rFonts w:ascii="TH SarabunIT๙" w:eastAsia="Calibri" w:hAnsi="TH SarabunIT๙" w:cs="TH SarabunIT๙"/>
          <w:sz w:val="28"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 xml:space="preserve">5 </w:t>
      </w:r>
      <w:r w:rsidRPr="00930B75">
        <w:rPr>
          <w:rFonts w:ascii="TH SarabunIT๙" w:eastAsia="Calibri" w:hAnsi="TH SarabunIT๙" w:cs="TH SarabunIT๙" w:hint="cs"/>
          <w:cs/>
        </w:rPr>
        <w:t xml:space="preserve"> คะแนน</w:t>
      </w:r>
    </w:p>
    <w:p w:rsidR="00930B75" w:rsidRPr="00930B75" w:rsidRDefault="00930B75" w:rsidP="00930B75">
      <w:pPr>
        <w:pStyle w:val="aa"/>
        <w:numPr>
          <w:ilvl w:val="0"/>
          <w:numId w:val="2"/>
        </w:numPr>
        <w:tabs>
          <w:tab w:val="left" w:pos="1134"/>
        </w:tabs>
        <w:rPr>
          <w:rFonts w:ascii="TH SarabunIT๙" w:eastAsia="Calibri" w:hAnsi="TH SarabunIT๙" w:cs="TH SarabunIT๙"/>
          <w:sz w:val="28"/>
        </w:rPr>
      </w:pPr>
      <w:r w:rsidRPr="00930B75">
        <w:rPr>
          <w:rFonts w:ascii="TH SarabunIT๙" w:eastAsia="Calibri" w:hAnsi="TH SarabunIT๙" w:cs="TH SarabunIT๙"/>
          <w:sz w:val="28"/>
          <w:cs/>
        </w:rPr>
        <w:t>แผนงาน</w:t>
      </w:r>
      <w:r>
        <w:rPr>
          <w:rFonts w:ascii="TH SarabunIT๙" w:eastAsia="Calibri" w:hAnsi="TH SarabunIT๙" w:cs="TH SarabunIT๙"/>
          <w:sz w:val="28"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 xml:space="preserve">5 </w:t>
      </w:r>
      <w:r w:rsidRPr="00930B75">
        <w:rPr>
          <w:rFonts w:ascii="TH SarabunIT๙" w:eastAsia="Calibri" w:hAnsi="TH SarabunIT๙" w:cs="TH SarabunIT๙" w:hint="cs"/>
          <w:cs/>
        </w:rPr>
        <w:t xml:space="preserve"> คะแนน</w:t>
      </w:r>
    </w:p>
    <w:p w:rsidR="00930B75" w:rsidRPr="00930B75" w:rsidRDefault="00930B75" w:rsidP="00930B75">
      <w:pPr>
        <w:pStyle w:val="aa"/>
        <w:numPr>
          <w:ilvl w:val="0"/>
          <w:numId w:val="2"/>
        </w:numPr>
        <w:tabs>
          <w:tab w:val="left" w:pos="1134"/>
        </w:tabs>
        <w:rPr>
          <w:rFonts w:ascii="TH SarabunIT๙" w:eastAsia="Calibri" w:hAnsi="TH SarabunIT๙" w:cs="TH SarabunIT๙"/>
          <w:sz w:val="28"/>
          <w:cs/>
        </w:rPr>
      </w:pPr>
      <w:r w:rsidRPr="00930B75">
        <w:rPr>
          <w:rFonts w:ascii="TH SarabunIT๙" w:eastAsia="Calibri" w:hAnsi="TH SarabunIT๙" w:cs="TH SarabunIT๙"/>
          <w:sz w:val="28"/>
          <w:cs/>
        </w:rPr>
        <w:t>ความเชื่อมโยงของยุทธศาสตร์ในภาพรวม</w:t>
      </w:r>
      <w:r>
        <w:rPr>
          <w:rFonts w:ascii="TH SarabunIT๙" w:eastAsia="Calibri" w:hAnsi="TH SarabunIT๙" w:cs="TH SarabunIT๙" w:hint="cs"/>
          <w:sz w:val="28"/>
          <w:cs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 xml:space="preserve">5 </w:t>
      </w:r>
      <w:r w:rsidRPr="00930B75">
        <w:rPr>
          <w:rFonts w:ascii="TH SarabunIT๙" w:eastAsia="Calibri" w:hAnsi="TH SarabunIT๙" w:cs="TH SarabunIT๙" w:hint="cs"/>
          <w:cs/>
        </w:rPr>
        <w:t xml:space="preserve"> คะแนน</w:t>
      </w:r>
    </w:p>
    <w:p w:rsidR="00930B75" w:rsidRDefault="00A542AF" w:rsidP="00A542AF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b/>
          <w:bCs/>
        </w:rPr>
        <w:tab/>
      </w:r>
      <w:r>
        <w:rPr>
          <w:rFonts w:ascii="TH SarabunIT๙" w:eastAsia="Calibri" w:hAnsi="TH SarabunIT๙" w:cs="TH SarabunIT๙"/>
          <w:b/>
          <w:bCs/>
        </w:rPr>
        <w:tab/>
      </w:r>
      <w:r>
        <w:rPr>
          <w:rFonts w:ascii="TH SarabunIT๙" w:eastAsia="Calibri" w:hAnsi="TH SarabunIT๙" w:cs="TH SarabunIT๙"/>
          <w:b/>
          <w:bCs/>
        </w:rPr>
        <w:tab/>
      </w:r>
      <w:r w:rsidRPr="00A542AF">
        <w:rPr>
          <w:rFonts w:ascii="TH SarabunIT๙" w:eastAsia="Calibri" w:hAnsi="TH SarabunIT๙" w:cs="TH SarabunIT๙" w:hint="cs"/>
          <w:sz w:val="28"/>
          <w:cs/>
        </w:rPr>
        <w:t>คะแนนรวม 100 คะแนน เกณฑ์ที่ควรได้เพื่อให้สอดคล้องและขับเคลื่อนการพัฒนาท้องถิ่นขององค์กรปกครองส่วนท้องถิ่น ไม่ควรน้อยกว่าร้อยละ 80 (80  คะแนน)</w:t>
      </w:r>
    </w:p>
    <w:p w:rsidR="00A542AF" w:rsidRDefault="00A542AF" w:rsidP="00A542AF">
      <w:pPr>
        <w:tabs>
          <w:tab w:val="left" w:pos="1134"/>
          <w:tab w:val="left" w:pos="1440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b/>
          <w:bCs/>
          <w:sz w:val="28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28"/>
          <w:cs/>
        </w:rPr>
        <w:t>2.</w:t>
      </w:r>
      <w:r w:rsidRPr="00A542AF">
        <w:rPr>
          <w:rFonts w:ascii="TH SarabunIT๙" w:eastAsia="Calibri" w:hAnsi="TH SarabunIT๙" w:cs="TH SarabunIT๙" w:hint="cs"/>
          <w:b/>
          <w:bCs/>
          <w:sz w:val="28"/>
          <w:cs/>
        </w:rPr>
        <w:t>แนวทางการพิจารณาการติดตามและประเมินผลโครงการเพื่อความสอดคล้องแผนพั</w:t>
      </w:r>
      <w:r>
        <w:rPr>
          <w:rFonts w:ascii="TH SarabunIT๙" w:eastAsia="Calibri" w:hAnsi="TH SarabunIT๙" w:cs="TH SarabunIT๙" w:hint="cs"/>
          <w:b/>
          <w:bCs/>
          <w:sz w:val="28"/>
          <w:cs/>
        </w:rPr>
        <w:t>ฒ</w:t>
      </w:r>
      <w:r w:rsidRPr="00A542AF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นาท้องถิ่น </w:t>
      </w:r>
      <w:r>
        <w:rPr>
          <w:rFonts w:ascii="TH SarabunIT๙" w:eastAsia="Calibri" w:hAnsi="TH SarabunIT๙" w:cs="TH SarabunIT๙" w:hint="cs"/>
          <w:sz w:val="28"/>
          <w:cs/>
        </w:rPr>
        <w:t>ประกอบด้วย</w:t>
      </w:r>
    </w:p>
    <w:p w:rsidR="00A542AF" w:rsidRDefault="008E3998" w:rsidP="00A542AF">
      <w:pPr>
        <w:tabs>
          <w:tab w:val="left" w:pos="1134"/>
          <w:tab w:val="left" w:pos="1440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2.1 การสรุปสถานการณ์การพัฒนา 10 คะแนน</w:t>
      </w:r>
    </w:p>
    <w:p w:rsidR="008E3998" w:rsidRDefault="008E3998" w:rsidP="00A542AF">
      <w:pPr>
        <w:tabs>
          <w:tab w:val="left" w:pos="1134"/>
          <w:tab w:val="left" w:pos="1440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2.2 การประเมินผลการนำแผนพัฒนาท้องถิ่นไปปฏิบัติในเชิงปริมาณ 10 คะแนน</w:t>
      </w:r>
    </w:p>
    <w:p w:rsidR="00930B75" w:rsidRDefault="008E3998" w:rsidP="008E3998">
      <w:pPr>
        <w:tabs>
          <w:tab w:val="left" w:pos="1134"/>
          <w:tab w:val="left" w:pos="1440"/>
        </w:tabs>
        <w:jc w:val="thaiDistribute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2.3 การประเมินผลการนำแผนพัฒนาท้องถิ่นไปปฏิบัติในเชิงคุณภาพ 10 คะแนน</w:t>
      </w:r>
    </w:p>
    <w:p w:rsidR="008E3998" w:rsidRDefault="008E3998" w:rsidP="008E3998">
      <w:pPr>
        <w:tabs>
          <w:tab w:val="left" w:pos="1134"/>
          <w:tab w:val="left" w:pos="1440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b/>
          <w:bCs/>
        </w:rPr>
        <w:tab/>
      </w:r>
      <w:r>
        <w:rPr>
          <w:rFonts w:ascii="TH SarabunIT๙" w:eastAsia="Calibri" w:hAnsi="TH SarabunIT๙" w:cs="TH SarabunIT๙"/>
          <w:b/>
          <w:bCs/>
        </w:rPr>
        <w:tab/>
      </w:r>
      <w:r w:rsidRPr="008E3998">
        <w:rPr>
          <w:rFonts w:ascii="TH SarabunIT๙" w:eastAsia="Calibri" w:hAnsi="TH SarabunIT๙" w:cs="TH SarabunIT๙"/>
          <w:sz w:val="28"/>
        </w:rPr>
        <w:t>2.4</w:t>
      </w:r>
      <w:r>
        <w:rPr>
          <w:rFonts w:ascii="TH SarabunIT๙" w:eastAsia="Calibri" w:hAnsi="TH SarabunIT๙" w:cs="TH SarabunIT๙"/>
          <w:sz w:val="28"/>
        </w:rPr>
        <w:t xml:space="preserve"> </w:t>
      </w:r>
      <w:r>
        <w:rPr>
          <w:rFonts w:ascii="TH SarabunIT๙" w:eastAsia="Calibri" w:hAnsi="TH SarabunIT๙" w:cs="TH SarabunIT๙" w:hint="cs"/>
          <w:sz w:val="28"/>
          <w:cs/>
        </w:rPr>
        <w:t>แผนงานและยุทธศาสตร์การพัฒนา 10 คะแนน</w:t>
      </w:r>
    </w:p>
    <w:p w:rsidR="008E3998" w:rsidRDefault="008E3998" w:rsidP="008E3998">
      <w:pPr>
        <w:tabs>
          <w:tab w:val="left" w:pos="1134"/>
          <w:tab w:val="left" w:pos="1440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2.5 โครงการพัฒนา 60 คะแนน ประกอบด้วย</w:t>
      </w:r>
    </w:p>
    <w:p w:rsidR="008E3998" w:rsidRDefault="008E3998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(1) ความชัดเจนของชื่อโครงการ 5 คะแนน</w:t>
      </w:r>
    </w:p>
    <w:p w:rsidR="008E3998" w:rsidRDefault="008E3998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(2) กำหนดวัตถุประสงค์สอดคล้องกับโครงการ 5 คะแนน</w:t>
      </w:r>
    </w:p>
    <w:p w:rsidR="008E3998" w:rsidRDefault="008E3998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  <w:cs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(</w:t>
      </w:r>
      <w:r>
        <w:rPr>
          <w:rFonts w:ascii="TH SarabunIT๙" w:eastAsia="Calibri" w:hAnsi="TH SarabunIT๙" w:cs="TH SarabunIT๙"/>
          <w:sz w:val="28"/>
        </w:rPr>
        <w:t>3</w:t>
      </w:r>
      <w:r>
        <w:rPr>
          <w:rFonts w:ascii="TH SarabunIT๙" w:eastAsia="Calibri" w:hAnsi="TH SarabunIT๙" w:cs="TH SarabunIT๙" w:hint="cs"/>
          <w:sz w:val="28"/>
          <w:cs/>
        </w:rPr>
        <w:t>) เป้าหมาย (ผลผลิตของโครงการ) มีความชัดเจนนำไปสู่การตั้งงบประมาณได้ถูกต้อง 5 คะแนน</w:t>
      </w:r>
    </w:p>
    <w:p w:rsidR="008E3998" w:rsidRDefault="008F6326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(4) โครงการมีความสอดคล้องกับแผนยุทธศาสตร์ชาติ 20 ปี 5 คะแนน</w:t>
      </w:r>
    </w:p>
    <w:p w:rsidR="008F6326" w:rsidRDefault="008F6326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(5) เป้าหมาย (ผลผลิตของโครงการ) มีความสอดคล้องกับแผนพัฒนาเศรษฐกิจและสังคมแห่งชาติ ฉบับที่12</w:t>
      </w:r>
    </w:p>
    <w:p w:rsidR="008F6326" w:rsidRDefault="008F6326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 xml:space="preserve">(6) โครงการมีความสอดคล้องกับ </w:t>
      </w:r>
      <w:r>
        <w:rPr>
          <w:rFonts w:ascii="TH SarabunIT๙" w:eastAsia="Calibri" w:hAnsi="TH SarabunIT๙" w:cs="TH SarabunIT๙"/>
          <w:sz w:val="28"/>
        </w:rPr>
        <w:t xml:space="preserve">Thailand 4.0 </w:t>
      </w:r>
      <w:r>
        <w:rPr>
          <w:rFonts w:ascii="TH SarabunIT๙" w:eastAsia="Calibri" w:hAnsi="TH SarabunIT๙" w:cs="TH SarabunIT๙" w:hint="cs"/>
          <w:sz w:val="28"/>
          <w:cs/>
        </w:rPr>
        <w:t xml:space="preserve"> 5 คะแนน</w:t>
      </w:r>
    </w:p>
    <w:p w:rsidR="008F6326" w:rsidRDefault="008F6326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(7) โครงการสอดคล้องกับยุทธศาสตร์จังหวัด 5 คะแนน</w:t>
      </w:r>
    </w:p>
    <w:p w:rsidR="008F6326" w:rsidRDefault="008F6326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(8) โครงการแก้ไขปัญหาความยากจน หรือการเสริมสร้างให้ประเทศชาติมั่นคง มั่งคั่ง ยั่งยืน ภายใต้หลักประชารัฐ 5 คะแนน</w:t>
      </w:r>
    </w:p>
    <w:p w:rsidR="008F6326" w:rsidRDefault="008F6326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 xml:space="preserve">(9) </w:t>
      </w:r>
      <w:r w:rsidR="007345B4">
        <w:rPr>
          <w:rFonts w:ascii="TH SarabunIT๙" w:eastAsia="Calibri" w:hAnsi="TH SarabunIT๙" w:cs="TH SarabunIT๙" w:hint="cs"/>
          <w:sz w:val="28"/>
          <w:cs/>
        </w:rPr>
        <w:t>งบประมาณมีความสอดคล้องกับยุทธศาสตร์จังหวัด 5 คะแนน</w:t>
      </w:r>
    </w:p>
    <w:p w:rsidR="007345B4" w:rsidRDefault="007345B4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(10) มีการประมาณราคา</w:t>
      </w:r>
      <w:r w:rsidR="002D609F">
        <w:rPr>
          <w:rFonts w:ascii="TH SarabunIT๙" w:eastAsia="Calibri" w:hAnsi="TH SarabunIT๙" w:cs="TH SarabunIT๙" w:hint="cs"/>
          <w:sz w:val="28"/>
          <w:cs/>
        </w:rPr>
        <w:t>ถูกต้องตามหลักวิธีการงบประมาณ 5 คะแนน</w:t>
      </w:r>
    </w:p>
    <w:p w:rsidR="00433C94" w:rsidRDefault="00433C94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(11) มีการกำหนดตัวชี้วัด (</w:t>
      </w:r>
      <w:r>
        <w:rPr>
          <w:rFonts w:ascii="TH SarabunIT๙" w:eastAsia="Calibri" w:hAnsi="TH SarabunIT๙" w:cs="TH SarabunIT๙"/>
          <w:sz w:val="28"/>
        </w:rPr>
        <w:t>KPI</w:t>
      </w:r>
      <w:r>
        <w:rPr>
          <w:rFonts w:ascii="TH SarabunIT๙" w:eastAsia="Calibri" w:hAnsi="TH SarabunIT๙" w:cs="TH SarabunIT๙" w:hint="cs"/>
          <w:sz w:val="28"/>
          <w:cs/>
        </w:rPr>
        <w:t>)และสอดคล้องกับวัตถุประสงค์และผลที่คาดว่าจะได้รับ 5 คะแนน</w:t>
      </w:r>
    </w:p>
    <w:p w:rsidR="00433C94" w:rsidRDefault="00433C94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>(12) ผลที่คาดว่าจะได้รับ สอดคล้องกับวัตถุประสงค์ 5 คะแนน</w:t>
      </w:r>
    </w:p>
    <w:p w:rsidR="00DD2B2A" w:rsidRDefault="00DD2B2A" w:rsidP="008E3998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 w:rsidRPr="00A542AF">
        <w:rPr>
          <w:rFonts w:ascii="TH SarabunIT๙" w:eastAsia="Calibri" w:hAnsi="TH SarabunIT๙" w:cs="TH SarabunIT๙" w:hint="cs"/>
          <w:sz w:val="28"/>
          <w:cs/>
        </w:rPr>
        <w:t>คะแนนรวม 100 คะแนน เกณฑ์ที่ควรได้เพื่อให้สอดคล้องและขับเคลื่อนการพัฒนาท้องถิ่นขององค์กรปกครองส่วนท้องถิ่น ไม่ควรน้อยกว่าร้อยละ 80 (80  คะแนน)</w:t>
      </w:r>
    </w:p>
    <w:p w:rsidR="00DD2B2A" w:rsidRPr="00DD2B2A" w:rsidRDefault="00DD2B2A" w:rsidP="00DD2B2A">
      <w:pPr>
        <w:pStyle w:val="aa"/>
        <w:numPr>
          <w:ilvl w:val="0"/>
          <w:numId w:val="3"/>
        </w:numPr>
        <w:ind w:left="1418" w:hanging="284"/>
        <w:jc w:val="thaiDistribute"/>
        <w:rPr>
          <w:rFonts w:ascii="TH SarabunIT๙" w:eastAsia="Calibri" w:hAnsi="TH SarabunIT๙" w:cs="TH SarabunIT๙"/>
          <w:b/>
          <w:bCs/>
        </w:rPr>
      </w:pPr>
      <w:r w:rsidRPr="00DD2B2A">
        <w:rPr>
          <w:rFonts w:ascii="TH SarabunIT๙" w:eastAsia="Calibri" w:hAnsi="TH SarabunIT๙" w:cs="TH SarabunIT๙"/>
          <w:b/>
          <w:bCs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แนวทางการพิจารณาการติดตามและประเมินผลยุทธศาสตร์เพื่อความสอดคล้องแผนพัฒนาท้องถิ่นของ</w:t>
      </w:r>
    </w:p>
    <w:p w:rsidR="00DD2B2A" w:rsidRPr="00DD2B2A" w:rsidRDefault="00DD2B2A" w:rsidP="00DD2B2A">
      <w:pPr>
        <w:jc w:val="thaiDistribute"/>
        <w:rPr>
          <w:rFonts w:ascii="TH SarabunIT๙" w:eastAsia="Calibri" w:hAnsi="TH SarabunIT๙" w:cs="TH SarabunIT๙"/>
          <w:b/>
          <w:bCs/>
        </w:rPr>
      </w:pPr>
      <w:r w:rsidRPr="00DD2B2A">
        <w:rPr>
          <w:rFonts w:ascii="TH SarabunIT๙" w:eastAsia="Calibri" w:hAnsi="TH SarabunIT๙" w:cs="TH SarabunIT๙"/>
          <w:b/>
          <w:bCs/>
          <w:cs/>
        </w:rPr>
        <w:t>องค์กรปกครองส่วนท้องถิ่น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531"/>
      </w:tblGrid>
      <w:tr w:rsidR="00DD2B2A" w:rsidTr="00DD2B2A">
        <w:tc>
          <w:tcPr>
            <w:tcW w:w="7797" w:type="dxa"/>
          </w:tcPr>
          <w:p w:rsidR="00DD2B2A" w:rsidRDefault="00DD2B2A" w:rsidP="00DD2B2A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531" w:type="dxa"/>
          </w:tcPr>
          <w:p w:rsidR="00DD2B2A" w:rsidRDefault="00DD2B2A" w:rsidP="00DD2B2A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คะแนน</w:t>
            </w:r>
          </w:p>
        </w:tc>
      </w:tr>
      <w:tr w:rsidR="00DD2B2A" w:rsidTr="00DD2B2A">
        <w:tc>
          <w:tcPr>
            <w:tcW w:w="7797" w:type="dxa"/>
          </w:tcPr>
          <w:p w:rsidR="00DD2B2A" w:rsidRPr="00246184" w:rsidRDefault="00246184" w:rsidP="00246184">
            <w:pPr>
              <w:pStyle w:val="aa"/>
              <w:numPr>
                <w:ilvl w:val="0"/>
                <w:numId w:val="5"/>
              </w:numPr>
              <w:ind w:left="176" w:hanging="176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="00DD2B2A" w:rsidRPr="00246184">
              <w:rPr>
                <w:rFonts w:ascii="TH SarabunIT๙" w:eastAsia="Calibri" w:hAnsi="TH SarabunIT๙" w:cs="TH SarabunIT๙" w:hint="cs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531" w:type="dxa"/>
          </w:tcPr>
          <w:p w:rsidR="00DD2B2A" w:rsidRPr="00DD2B2A" w:rsidRDefault="00DD2B2A" w:rsidP="00DD2B2A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20</w:t>
            </w:r>
          </w:p>
        </w:tc>
      </w:tr>
      <w:tr w:rsidR="00DD2B2A" w:rsidTr="00DD2B2A">
        <w:tc>
          <w:tcPr>
            <w:tcW w:w="7797" w:type="dxa"/>
          </w:tcPr>
          <w:p w:rsidR="00DD2B2A" w:rsidRPr="00DD2B2A" w:rsidRDefault="00DD2B2A" w:rsidP="00DD2B2A">
            <w:pPr>
              <w:pStyle w:val="aa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D2B2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2.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การวิเคราะห์สภาวการณ์</w:t>
            </w:r>
            <w:r w:rsidRPr="00DD2B2A">
              <w:rPr>
                <w:rFonts w:ascii="TH SarabunIT๙" w:eastAsia="Calibri" w:hAnsi="TH SarabunIT๙" w:cs="TH SarabunIT๙" w:hint="cs"/>
                <w:sz w:val="28"/>
                <w:cs/>
              </w:rPr>
              <w:t>และศักยภาพ</w:t>
            </w:r>
          </w:p>
        </w:tc>
        <w:tc>
          <w:tcPr>
            <w:tcW w:w="1531" w:type="dxa"/>
          </w:tcPr>
          <w:p w:rsidR="00DD2B2A" w:rsidRPr="00DD2B2A" w:rsidRDefault="00246184" w:rsidP="00DD2B2A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15</w:t>
            </w:r>
          </w:p>
        </w:tc>
      </w:tr>
      <w:tr w:rsidR="00246184" w:rsidTr="00DD2B2A">
        <w:tc>
          <w:tcPr>
            <w:tcW w:w="7797" w:type="dxa"/>
          </w:tcPr>
          <w:p w:rsidR="00246184" w:rsidRPr="00246184" w:rsidRDefault="00246184" w:rsidP="00246184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3.ยุทธศาสตร์ ประกอบด้วย</w:t>
            </w:r>
          </w:p>
        </w:tc>
        <w:tc>
          <w:tcPr>
            <w:tcW w:w="1531" w:type="dxa"/>
          </w:tcPr>
          <w:p w:rsidR="00246184" w:rsidRDefault="00246184" w:rsidP="00246184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65</w:t>
            </w:r>
          </w:p>
        </w:tc>
      </w:tr>
      <w:tr w:rsidR="00DD2B2A" w:rsidTr="00DD2B2A">
        <w:tc>
          <w:tcPr>
            <w:tcW w:w="7797" w:type="dxa"/>
          </w:tcPr>
          <w:p w:rsidR="00DD2B2A" w:rsidRPr="00DD2B2A" w:rsidRDefault="00246184" w:rsidP="00DD2B2A">
            <w:pPr>
              <w:pStyle w:val="aa"/>
              <w:ind w:left="0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3.1 ยุทธศาสตร์ขององค์กรปกครองส่วนท้องถิ่น</w:t>
            </w:r>
          </w:p>
        </w:tc>
        <w:tc>
          <w:tcPr>
            <w:tcW w:w="1531" w:type="dxa"/>
          </w:tcPr>
          <w:p w:rsidR="00DD2B2A" w:rsidRPr="00DD2B2A" w:rsidRDefault="00246184" w:rsidP="00DD2B2A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(10)</w:t>
            </w:r>
          </w:p>
        </w:tc>
      </w:tr>
      <w:tr w:rsidR="00DD2B2A" w:rsidTr="00DD2B2A">
        <w:tc>
          <w:tcPr>
            <w:tcW w:w="7797" w:type="dxa"/>
          </w:tcPr>
          <w:p w:rsidR="00DD2B2A" w:rsidRPr="00246184" w:rsidRDefault="00246184" w:rsidP="00DD2B2A">
            <w:pPr>
              <w:pStyle w:val="aa"/>
              <w:ind w:left="0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3.2 ยุทธศาสตร์ขององค์กรปกครองส่วนท้องถิ่นในเขตจังหวัด</w:t>
            </w:r>
          </w:p>
        </w:tc>
        <w:tc>
          <w:tcPr>
            <w:tcW w:w="1531" w:type="dxa"/>
          </w:tcPr>
          <w:p w:rsidR="00DD2B2A" w:rsidRPr="00DD2B2A" w:rsidRDefault="00246184" w:rsidP="00DD2B2A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(10)</w:t>
            </w:r>
          </w:p>
        </w:tc>
      </w:tr>
      <w:tr w:rsidR="00DD2B2A" w:rsidTr="00DD2B2A">
        <w:tc>
          <w:tcPr>
            <w:tcW w:w="7797" w:type="dxa"/>
          </w:tcPr>
          <w:p w:rsidR="00DD2B2A" w:rsidRPr="00DD2B2A" w:rsidRDefault="00246184" w:rsidP="00DD2B2A">
            <w:pPr>
              <w:pStyle w:val="aa"/>
              <w:ind w:left="0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3.3 ยุทธศาสตร์จังหวัด</w:t>
            </w:r>
          </w:p>
        </w:tc>
        <w:tc>
          <w:tcPr>
            <w:tcW w:w="1531" w:type="dxa"/>
          </w:tcPr>
          <w:p w:rsidR="00DD2B2A" w:rsidRPr="00DD2B2A" w:rsidRDefault="00246184" w:rsidP="00DD2B2A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(10)</w:t>
            </w:r>
          </w:p>
        </w:tc>
      </w:tr>
      <w:tr w:rsidR="00DD2B2A" w:rsidTr="00DD2B2A">
        <w:tc>
          <w:tcPr>
            <w:tcW w:w="7797" w:type="dxa"/>
          </w:tcPr>
          <w:p w:rsidR="00DD2B2A" w:rsidRPr="00DD2B2A" w:rsidRDefault="00246184" w:rsidP="00DD2B2A">
            <w:pPr>
              <w:pStyle w:val="aa"/>
              <w:ind w:left="0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 xml:space="preserve">    3.4 วิสัยทัศน์</w:t>
            </w:r>
          </w:p>
        </w:tc>
        <w:tc>
          <w:tcPr>
            <w:tcW w:w="1531" w:type="dxa"/>
          </w:tcPr>
          <w:p w:rsidR="00DD2B2A" w:rsidRPr="00DD2B2A" w:rsidRDefault="00246184" w:rsidP="00DD2B2A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(5)</w:t>
            </w:r>
          </w:p>
        </w:tc>
      </w:tr>
      <w:tr w:rsidR="00246184" w:rsidTr="00DD2B2A">
        <w:tc>
          <w:tcPr>
            <w:tcW w:w="7797" w:type="dxa"/>
          </w:tcPr>
          <w:p w:rsidR="00246184" w:rsidRDefault="00246184" w:rsidP="00246184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531" w:type="dxa"/>
          </w:tcPr>
          <w:p w:rsidR="00246184" w:rsidRDefault="00246184" w:rsidP="00246184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คะแนน</w:t>
            </w:r>
          </w:p>
        </w:tc>
      </w:tr>
      <w:tr w:rsidR="00246184" w:rsidTr="00DD2B2A">
        <w:tc>
          <w:tcPr>
            <w:tcW w:w="7797" w:type="dxa"/>
          </w:tcPr>
          <w:p w:rsidR="00246184" w:rsidRPr="00DD2B2A" w:rsidRDefault="00246184" w:rsidP="00246184">
            <w:pPr>
              <w:pStyle w:val="aa"/>
              <w:ind w:left="0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3.5 กลยุทธ์</w:t>
            </w:r>
          </w:p>
        </w:tc>
        <w:tc>
          <w:tcPr>
            <w:tcW w:w="1531" w:type="dxa"/>
          </w:tcPr>
          <w:p w:rsidR="00246184" w:rsidRPr="00DD2B2A" w:rsidRDefault="00246184" w:rsidP="00246184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(5)</w:t>
            </w:r>
          </w:p>
        </w:tc>
      </w:tr>
      <w:tr w:rsidR="00246184" w:rsidTr="00DD2B2A">
        <w:tc>
          <w:tcPr>
            <w:tcW w:w="7797" w:type="dxa"/>
          </w:tcPr>
          <w:p w:rsidR="00246184" w:rsidRDefault="00246184" w:rsidP="00246184">
            <w:pPr>
              <w:pStyle w:val="aa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3.6 เป้าประสงค์ของแต่ละประเด็นกลยุทธ์</w:t>
            </w:r>
          </w:p>
        </w:tc>
        <w:tc>
          <w:tcPr>
            <w:tcW w:w="1531" w:type="dxa"/>
          </w:tcPr>
          <w:p w:rsidR="00246184" w:rsidRDefault="00246184" w:rsidP="00246184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(5)</w:t>
            </w:r>
          </w:p>
        </w:tc>
      </w:tr>
      <w:tr w:rsidR="00246184" w:rsidTr="00DD2B2A">
        <w:tc>
          <w:tcPr>
            <w:tcW w:w="7797" w:type="dxa"/>
          </w:tcPr>
          <w:p w:rsidR="00246184" w:rsidRPr="00DD2B2A" w:rsidRDefault="00246184" w:rsidP="00246184">
            <w:pPr>
              <w:pStyle w:val="aa"/>
              <w:ind w:left="0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3.7 จุดยืน ทางยุทธศาสตร์</w:t>
            </w:r>
          </w:p>
        </w:tc>
        <w:tc>
          <w:tcPr>
            <w:tcW w:w="1531" w:type="dxa"/>
          </w:tcPr>
          <w:p w:rsidR="00246184" w:rsidRPr="00DD2B2A" w:rsidRDefault="00246184" w:rsidP="00246184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(5)</w:t>
            </w:r>
          </w:p>
        </w:tc>
      </w:tr>
      <w:tr w:rsidR="00246184" w:rsidTr="00DD2B2A">
        <w:tc>
          <w:tcPr>
            <w:tcW w:w="7797" w:type="dxa"/>
          </w:tcPr>
          <w:p w:rsidR="00246184" w:rsidRDefault="00246184" w:rsidP="00246184">
            <w:pPr>
              <w:pStyle w:val="aa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3.8 แผนงาน</w:t>
            </w:r>
          </w:p>
        </w:tc>
        <w:tc>
          <w:tcPr>
            <w:tcW w:w="1531" w:type="dxa"/>
          </w:tcPr>
          <w:p w:rsidR="00246184" w:rsidRPr="00DD2B2A" w:rsidRDefault="00246184" w:rsidP="00246184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(5)</w:t>
            </w:r>
          </w:p>
        </w:tc>
      </w:tr>
      <w:tr w:rsidR="00246184" w:rsidTr="00DD2B2A">
        <w:tc>
          <w:tcPr>
            <w:tcW w:w="7797" w:type="dxa"/>
          </w:tcPr>
          <w:p w:rsidR="00246184" w:rsidRDefault="00246184" w:rsidP="00246184">
            <w:pPr>
              <w:pStyle w:val="aa"/>
              <w:ind w:left="0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3.9  ความเชื่อมโยงของยุทธศาสตร์ในภาพรวม</w:t>
            </w:r>
          </w:p>
        </w:tc>
        <w:tc>
          <w:tcPr>
            <w:tcW w:w="1531" w:type="dxa"/>
          </w:tcPr>
          <w:p w:rsidR="00246184" w:rsidRPr="00DD2B2A" w:rsidRDefault="00246184" w:rsidP="00246184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(5)</w:t>
            </w:r>
          </w:p>
        </w:tc>
      </w:tr>
      <w:tr w:rsidR="00246184" w:rsidTr="00DD2B2A">
        <w:tc>
          <w:tcPr>
            <w:tcW w:w="7797" w:type="dxa"/>
          </w:tcPr>
          <w:p w:rsidR="00246184" w:rsidRPr="00246184" w:rsidRDefault="00246184" w:rsidP="00246184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31" w:type="dxa"/>
          </w:tcPr>
          <w:p w:rsidR="00246184" w:rsidRPr="00246184" w:rsidRDefault="00246184" w:rsidP="00246184">
            <w:pPr>
              <w:pStyle w:val="aa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246184">
              <w:rPr>
                <w:rFonts w:ascii="TH SarabunIT๙" w:eastAsia="Calibri" w:hAnsi="TH SarabunIT๙" w:cs="TH SarabunIT๙" w:hint="cs"/>
                <w:b/>
                <w:bCs/>
                <w:cs/>
              </w:rPr>
              <w:t>100</w:t>
            </w:r>
          </w:p>
        </w:tc>
      </w:tr>
    </w:tbl>
    <w:p w:rsidR="00DD2B2A" w:rsidRDefault="00DD2B2A" w:rsidP="00DD2B2A">
      <w:pPr>
        <w:pStyle w:val="aa"/>
        <w:ind w:left="1418"/>
        <w:jc w:val="thaiDistribute"/>
        <w:rPr>
          <w:rFonts w:ascii="TH SarabunIT๙" w:eastAsia="Calibri" w:hAnsi="TH SarabunIT๙" w:cs="TH SarabunIT๙"/>
          <w:b/>
          <w:bCs/>
        </w:rPr>
      </w:pPr>
    </w:p>
    <w:p w:rsidR="00CF601E" w:rsidRDefault="00DD2B2A" w:rsidP="00CF601E">
      <w:pPr>
        <w:pStyle w:val="aa"/>
        <w:numPr>
          <w:ilvl w:val="0"/>
          <w:numId w:val="3"/>
        </w:numPr>
        <w:ind w:left="1418" w:hanging="284"/>
        <w:jc w:val="thaiDistribute"/>
        <w:rPr>
          <w:rFonts w:ascii="TH SarabunIT๙" w:eastAsia="Calibri" w:hAnsi="TH SarabunIT๙" w:cs="TH SarabunIT๙"/>
          <w:b/>
          <w:bCs/>
        </w:rPr>
      </w:pPr>
      <w:r w:rsidRPr="00CF601E">
        <w:rPr>
          <w:rFonts w:ascii="TH SarabunIT๙" w:eastAsia="Calibri" w:hAnsi="TH SarabunIT๙" w:cs="TH SarabunIT๙"/>
          <w:b/>
          <w:bCs/>
          <w:cs/>
        </w:rPr>
        <w:t>แนวทาง</w:t>
      </w:r>
      <w:r w:rsidR="00CF601E">
        <w:rPr>
          <w:rFonts w:ascii="TH SarabunIT๙" w:eastAsia="Calibri" w:hAnsi="TH SarabunIT๙" w:cs="TH SarabunIT๙" w:hint="cs"/>
          <w:b/>
          <w:bCs/>
          <w:cs/>
        </w:rPr>
        <w:t>เบื้องต้นในการให้คะแนนแนวทาง</w:t>
      </w:r>
      <w:r w:rsidRPr="00CF601E">
        <w:rPr>
          <w:rFonts w:ascii="TH SarabunIT๙" w:eastAsia="Calibri" w:hAnsi="TH SarabunIT๙" w:cs="TH SarabunIT๙"/>
          <w:b/>
          <w:bCs/>
          <w:cs/>
        </w:rPr>
        <w:t>การพิจารณาการติดตามและประเมินผลยุทธศาสตร์เพื่อความ</w:t>
      </w:r>
    </w:p>
    <w:p w:rsidR="00DD2B2A" w:rsidRPr="00DD2B2A" w:rsidRDefault="00DD2B2A" w:rsidP="00DD2B2A">
      <w:pPr>
        <w:jc w:val="thaiDistribute"/>
        <w:rPr>
          <w:rFonts w:ascii="TH SarabunIT๙" w:eastAsia="Calibri" w:hAnsi="TH SarabunIT๙" w:cs="TH SarabunIT๙"/>
          <w:b/>
          <w:bCs/>
        </w:rPr>
      </w:pPr>
      <w:r w:rsidRPr="00CF601E">
        <w:rPr>
          <w:rFonts w:ascii="TH SarabunIT๙" w:eastAsia="Calibri" w:hAnsi="TH SarabunIT๙" w:cs="TH SarabunIT๙"/>
          <w:b/>
          <w:bCs/>
          <w:cs/>
        </w:rPr>
        <w:t>สอดคล้องแผนพัฒนาท้องถิ่นของ</w:t>
      </w:r>
      <w:r w:rsidRPr="00DD2B2A">
        <w:rPr>
          <w:rFonts w:ascii="TH SarabunIT๙" w:eastAsia="Calibri" w:hAnsi="TH SarabunIT๙" w:cs="TH SarabunIT๙"/>
          <w:b/>
          <w:bCs/>
          <w:cs/>
        </w:rPr>
        <w:t>องค์กรปกครองส่วนท้องถิ่น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019"/>
        <w:gridCol w:w="858"/>
        <w:gridCol w:w="921"/>
      </w:tblGrid>
      <w:tr w:rsidR="00A75887" w:rsidRPr="00305ED6" w:rsidTr="00DD2B2A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DD2B2A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8"/>
              </w:rPr>
              <w:tab/>
            </w:r>
            <w:r>
              <w:rPr>
                <w:rFonts w:ascii="TH SarabunIT๙" w:eastAsia="Calibri" w:hAnsi="TH SarabunIT๙" w:cs="TH SarabunIT๙"/>
                <w:b/>
                <w:bCs/>
                <w:sz w:val="28"/>
              </w:rPr>
              <w:tab/>
            </w:r>
            <w:r w:rsidR="00A75887"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A75887" w:rsidRPr="00305ED6" w:rsidTr="00DD2B2A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87641D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87641D">
              <w:rPr>
                <w:rFonts w:ascii="TH SarabunIT๙" w:eastAsia="Calibri" w:hAnsi="TH SarabunIT๙" w:cs="TH SarabunIT๙"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(๘)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305ED6">
              <w:rPr>
                <w:rFonts w:ascii="TH SarabunIT๙" w:eastAsia="Calibri" w:hAnsi="TH SarabunIT๙" w:cs="TH SarabunIT๙"/>
                <w:cs/>
              </w:rPr>
              <w:t>จปฐ</w:t>
            </w:r>
            <w:proofErr w:type="spellEnd"/>
            <w:r w:rsidRPr="00305ED6">
              <w:rPr>
                <w:rFonts w:ascii="TH SarabunIT๙" w:eastAsia="Calibri" w:hAnsi="TH SarabunIT๙" w:cs="TH SarabunIT๙"/>
                <w:cs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</w:t>
            </w:r>
            <w:r w:rsidRPr="00305ED6">
              <w:rPr>
                <w:rFonts w:ascii="TH SarabunIT๙" w:eastAsia="Calibri" w:hAnsi="TH SarabunIT๙" w:cs="TH SarabunIT๙"/>
                <w:cs/>
              </w:rPr>
              <w:lastRenderedPageBreak/>
              <w:t>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lastRenderedPageBreak/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4009DB" w:rsidRDefault="004009DB"/>
    <w:p w:rsidR="004009DB" w:rsidRDefault="004009DB"/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949"/>
        <w:gridCol w:w="880"/>
        <w:gridCol w:w="969"/>
      </w:tblGrid>
      <w:tr w:rsidR="004009DB" w:rsidRPr="00305ED6" w:rsidTr="004009DB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87641D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87641D">
              <w:rPr>
                <w:rFonts w:ascii="TH SarabunIT๙" w:eastAsia="Calibri" w:hAnsi="TH SarabunIT๙" w:cs="TH SarabunIT๙"/>
                <w:cs/>
              </w:rPr>
              <w:t>๒. การวิเคราะห์สภาวการณ์และศักยภาพ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 การวิเคราะห์ทางสังคม เช่น ด้านแรงงาน การศึกษา สาธารณสุข ความ</w:t>
            </w:r>
            <w:r>
              <w:rPr>
                <w:rFonts w:ascii="TH SarabunIT๙" w:eastAsia="Calibri" w:hAnsi="TH SarabunIT๙" w:cs="TH SarabunIT๙" w:hint="cs"/>
                <w:cs/>
              </w:rPr>
              <w:t>ยาก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จน อาชญากรรม ปัญหายาเสพติด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(๓)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ที่อาจส่งผลต่อการดำเนินงานได้แก่ </w:t>
            </w:r>
            <w:r w:rsidRPr="00305ED6">
              <w:rPr>
                <w:rFonts w:ascii="TH SarabunIT๙" w:eastAsia="Calibri" w:hAnsi="TH SarabunIT๙" w:cs="TH SarabunIT๙"/>
              </w:rPr>
              <w:t>S-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Strengit</w:t>
            </w:r>
            <w:proofErr w:type="spellEnd"/>
            <w:r w:rsidRPr="00305ED6">
              <w:rPr>
                <w:rFonts w:ascii="TH SarabunIT๙" w:eastAsia="Calibri" w:hAnsi="TH SarabunIT๙" w:cs="TH SarabunIT๙"/>
              </w:rPr>
              <w:t xml:space="preserve">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(จุดแข็ง) </w:t>
            </w:r>
            <w:r w:rsidRPr="00305ED6">
              <w:rPr>
                <w:rFonts w:ascii="TH SarabunIT๙" w:eastAsia="Calibri" w:hAnsi="TH SarabunIT๙" w:cs="TH SarabunIT๙"/>
              </w:rPr>
              <w:t xml:space="preserve">W-Weakness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(จุดอ่อน) </w:t>
            </w:r>
            <w:r w:rsidRPr="00305ED6">
              <w:rPr>
                <w:rFonts w:ascii="TH SarabunIT๙" w:eastAsia="Calibri" w:hAnsi="TH SarabunIT๙" w:cs="TH SarabunIT๙"/>
              </w:rPr>
              <w:t xml:space="preserve">O-Opportunity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(โอกาส) และ</w:t>
            </w:r>
            <w:r w:rsidRPr="00305ED6">
              <w:rPr>
                <w:rFonts w:ascii="TH SarabunIT๙" w:eastAsia="Calibri" w:hAnsi="TH SarabunIT๙" w:cs="TH SarabunIT๙"/>
              </w:rPr>
              <w:t>T-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Therat</w:t>
            </w:r>
            <w:proofErr w:type="spellEnd"/>
            <w:r w:rsidRPr="00305ED6">
              <w:rPr>
                <w:rFonts w:ascii="TH SarabunIT๙" w:eastAsia="Calibri" w:hAnsi="TH SarabunIT๙" w:cs="TH SarabunIT๙"/>
              </w:rPr>
              <w:t xml:space="preserve">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(อุปสรรค)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2D6DA3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2D6DA3">
              <w:rPr>
                <w:rFonts w:ascii="TH SarabunIT๙" w:eastAsia="Calibri" w:hAnsi="TH SarabunIT๙" w:cs="TH SarabunIT๙"/>
                <w:cs/>
              </w:rPr>
              <w:t>๓. ยุทธศาสตร์</w:t>
            </w:r>
          </w:p>
          <w:p w:rsidR="00A75887" w:rsidRPr="002D6DA3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2D6DA3">
              <w:rPr>
                <w:rFonts w:ascii="TH SarabunIT๙" w:eastAsia="Calibri" w:hAnsi="TH SarabunIT๙" w:cs="TH SarabunIT๙"/>
                <w:cs/>
              </w:rPr>
              <w:t>๓.๑ ยุทธศาสตร์ขององค์กรปกครองส่วนท้องถิ่น</w:t>
            </w:r>
          </w:p>
          <w:p w:rsidR="00A75887" w:rsidRPr="002D6DA3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2D6DA3">
              <w:rPr>
                <w:rFonts w:ascii="TH SarabunIT๙" w:eastAsia="Calibri" w:hAnsi="TH SarabunIT๙" w:cs="TH SarabunIT๙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A75887" w:rsidRPr="002D6DA3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  <w:p w:rsidR="00A75887" w:rsidRPr="002D6DA3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2D6DA3">
              <w:rPr>
                <w:rFonts w:ascii="TH SarabunIT๙" w:eastAsia="Calibri" w:hAnsi="TH SarabunIT๙" w:cs="TH SarabunIT๙"/>
                <w:cs/>
              </w:rPr>
              <w:t>๓.๓ ยุทธศาสตร์จังหวัด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  <w:r w:rsidRPr="00305ED6">
              <w:rPr>
                <w:rFonts w:ascii="TH SarabunIT๙" w:eastAsia="Calibri" w:hAnsi="TH SarabunIT๙" w:cs="TH SarabunIT๙"/>
              </w:rPr>
              <w:t xml:space="preserve"> 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</w:t>
            </w:r>
            <w:proofErr w:type="spellStart"/>
            <w:r w:rsidRPr="00305ED6">
              <w:rPr>
                <w:rFonts w:ascii="TH SarabunIT๙" w:eastAsia="Calibri" w:hAnsi="TH SarabunIT๙" w:cs="TH SarabunIT๙"/>
                <w:cs/>
              </w:rPr>
              <w:t>คสช</w:t>
            </w:r>
            <w:proofErr w:type="spellEnd"/>
            <w:r w:rsidRPr="00305ED6">
              <w:rPr>
                <w:rFonts w:ascii="TH SarabunIT๙" w:eastAsia="Calibri" w:hAnsi="TH SarabunIT๙" w:cs="TH SarabunIT๙"/>
                <w:cs/>
              </w:rPr>
              <w:t>. และนโยบายรัฐบาล หลักประชารัฐ แผนยุทธศาสตร์ชาติ ๒๐ ปี และ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4009DB" w:rsidRDefault="004009DB"/>
    <w:p w:rsidR="004009DB" w:rsidRDefault="004009DB"/>
    <w:p w:rsidR="004009DB" w:rsidRDefault="004009DB"/>
    <w:p w:rsidR="004009DB" w:rsidRDefault="004009DB"/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949"/>
        <w:gridCol w:w="880"/>
        <w:gridCol w:w="969"/>
      </w:tblGrid>
      <w:tr w:rsidR="004009DB" w:rsidRPr="00305ED6" w:rsidTr="00721D6A">
        <w:trPr>
          <w:trHeight w:val="106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๓.๔ วิสัยทัศน์</w:t>
            </w:r>
          </w:p>
          <w:p w:rsidR="00A75887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  <w:p w:rsidR="00A75887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๓.๕ กลยุทธ์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  <w:p w:rsidR="00A75887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๓.๖ เป้าประสงค์ของแต่ละประเด็นกลยุทธ์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  <w:p w:rsidR="00A75887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๓.๗ จุดยืนทางยุทธศาสตร์(</w:t>
            </w:r>
            <w:r w:rsidRPr="00305ED6">
              <w:rPr>
                <w:rFonts w:ascii="TH SarabunIT๙" w:eastAsia="Calibri" w:hAnsi="TH SarabunIT๙" w:cs="TH SarabunIT๙"/>
              </w:rPr>
              <w:t>Positioning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A75887" w:rsidRPr="00305ED6" w:rsidTr="004009DB">
        <w:trPr>
          <w:trHeight w:val="1065"/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๓.๘ แผนงาน</w:t>
            </w:r>
          </w:p>
          <w:p w:rsidR="00A75887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A75887" w:rsidRPr="00305ED6" w:rsidTr="004009DB">
        <w:trPr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A75887" w:rsidRDefault="00A75887" w:rsidP="00A75887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</w:p>
    <w:p w:rsidR="00A75887" w:rsidRDefault="00A75887" w:rsidP="00A75887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28"/>
        </w:rPr>
      </w:pPr>
    </w:p>
    <w:p w:rsidR="00A75887" w:rsidRDefault="00A75887" w:rsidP="00A75887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28"/>
        </w:rPr>
      </w:pPr>
    </w:p>
    <w:p w:rsidR="00A75887" w:rsidRDefault="00A75887" w:rsidP="00A75887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28"/>
        </w:rPr>
      </w:pPr>
    </w:p>
    <w:p w:rsidR="00A75887" w:rsidRDefault="00A75887" w:rsidP="00A75887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28"/>
        </w:rPr>
      </w:pPr>
    </w:p>
    <w:p w:rsidR="00A75887" w:rsidRDefault="00A75887" w:rsidP="00A75887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28"/>
        </w:rPr>
      </w:pPr>
    </w:p>
    <w:p w:rsidR="00A75887" w:rsidRDefault="00A75887" w:rsidP="00A75887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28"/>
        </w:rPr>
      </w:pPr>
    </w:p>
    <w:p w:rsidR="00A75887" w:rsidRDefault="00A75887" w:rsidP="00A75887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28"/>
        </w:rPr>
      </w:pPr>
    </w:p>
    <w:p w:rsidR="004009DB" w:rsidRDefault="00A75887" w:rsidP="004009DB">
      <w:pPr>
        <w:pStyle w:val="a4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418"/>
          <w:tab w:val="left" w:pos="1985"/>
        </w:tabs>
        <w:ind w:hanging="644"/>
        <w:jc w:val="center"/>
        <w:rPr>
          <w:rFonts w:ascii="TH SarabunIT๙" w:eastAsia="Calibri" w:hAnsi="TH SarabunIT๙" w:cs="TH SarabunIT๙"/>
          <w:b/>
          <w:bCs/>
        </w:rPr>
      </w:pPr>
      <w:r w:rsidRPr="004009DB">
        <w:rPr>
          <w:rFonts w:ascii="TH SarabunIT๙" w:eastAsia="Calibri" w:hAnsi="TH SarabunIT๙" w:cs="TH SarabunIT๙"/>
          <w:b/>
          <w:bCs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  ของ</w:t>
      </w:r>
    </w:p>
    <w:p w:rsidR="00A75887" w:rsidRPr="004009DB" w:rsidRDefault="00A75887" w:rsidP="004009DB">
      <w:pPr>
        <w:pStyle w:val="a4"/>
        <w:tabs>
          <w:tab w:val="left" w:pos="567"/>
          <w:tab w:val="left" w:pos="851"/>
          <w:tab w:val="left" w:pos="1134"/>
          <w:tab w:val="left" w:pos="1418"/>
          <w:tab w:val="left" w:pos="1985"/>
        </w:tabs>
        <w:rPr>
          <w:rFonts w:ascii="TH SarabunIT๙" w:eastAsia="Calibri" w:hAnsi="TH SarabunIT๙" w:cs="TH SarabunIT๙"/>
          <w:b/>
          <w:bCs/>
        </w:rPr>
      </w:pPr>
      <w:r w:rsidRPr="004009DB">
        <w:rPr>
          <w:rFonts w:ascii="TH SarabunIT๙" w:eastAsia="Calibri" w:hAnsi="TH SarabunIT๙" w:cs="TH SarabunIT๙"/>
          <w:b/>
          <w:bCs/>
          <w:cs/>
        </w:rPr>
        <w:t>องค์กรปกครองส่วนท้องถิ่น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417"/>
      </w:tblGrid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๕.๖  โครงการมีความสอดคล้องกับ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๕.๑๑ 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A75887" w:rsidRPr="00305ED6" w:rsidTr="00DD2B2A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A75887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4009DB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4009DB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4009DB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4009DB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4009DB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4009DB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4009DB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4009DB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4009DB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4009DB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4009DB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4009DB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Pr="00305ED6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4009DB" w:rsidRDefault="00A75887" w:rsidP="00A75887">
      <w:pPr>
        <w:pStyle w:val="aa"/>
        <w:numPr>
          <w:ilvl w:val="0"/>
          <w:numId w:val="3"/>
        </w:numPr>
        <w:ind w:left="1418" w:hanging="284"/>
        <w:jc w:val="center"/>
        <w:rPr>
          <w:rFonts w:ascii="TH SarabunIT๙" w:eastAsia="Calibri" w:hAnsi="TH SarabunIT๙" w:cs="TH SarabunIT๙"/>
          <w:b/>
          <w:bCs/>
        </w:rPr>
      </w:pPr>
      <w:r w:rsidRPr="004009DB">
        <w:rPr>
          <w:rFonts w:ascii="TH SarabunIT๙" w:eastAsia="Calibri" w:hAnsi="TH SarabunIT๙" w:cs="TH SarabunIT๙"/>
          <w:b/>
          <w:bCs/>
          <w:cs/>
        </w:rPr>
        <w:t>แนวทางเบื้องต้นในการให้คะแนนแนวทางการพิจารณาการติดตามและประเมินผลโครงการเพื่อความ</w:t>
      </w:r>
    </w:p>
    <w:p w:rsidR="00A75887" w:rsidRPr="004009DB" w:rsidRDefault="00A75887" w:rsidP="004009DB">
      <w:pPr>
        <w:rPr>
          <w:rFonts w:ascii="TH SarabunIT๙" w:eastAsia="Calibri" w:hAnsi="TH SarabunIT๙" w:cs="TH SarabunIT๙"/>
          <w:b/>
          <w:bCs/>
        </w:rPr>
      </w:pPr>
      <w:r w:rsidRPr="004009DB">
        <w:rPr>
          <w:rFonts w:ascii="TH SarabunIT๙" w:eastAsia="Calibri" w:hAnsi="TH SarabunIT๙" w:cs="TH SarabunIT๙"/>
          <w:b/>
          <w:bCs/>
          <w:cs/>
        </w:rPr>
        <w:t>สอดคล้องแผนพัฒนาท้องถิ่นขององค์กรปกครองส่วนท้องถิ่น</w:t>
      </w: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6395"/>
        <w:gridCol w:w="993"/>
        <w:gridCol w:w="992"/>
      </w:tblGrid>
      <w:tr w:rsidR="00A75887" w:rsidRPr="00305ED6" w:rsidTr="00DD2B2A">
        <w:trPr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A75887" w:rsidRPr="00305ED6" w:rsidTr="00DD2B2A">
        <w:trPr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การสรุปสถานการณ์การพัฒนา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87641D" w:rsidRDefault="00A75887" w:rsidP="00DD2B2A">
            <w:pPr>
              <w:ind w:left="43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7641D">
              <w:rPr>
                <w:rFonts w:ascii="TH SarabunIT๙" w:eastAsia="Calibri" w:hAnsi="TH SarabunIT๙" w:cs="TH SarabunIT๙"/>
                <w:sz w:val="28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 xml:space="preserve">SWOT Analysis/Demand 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>Demand Analysis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)/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 xml:space="preserve">Global Demand 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และ 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 xml:space="preserve">Trend 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87641D">
              <w:rPr>
                <w:rFonts w:ascii="TH SarabunIT๙" w:eastAsia="Calibri" w:hAnsi="TH SarabunIT๙" w:cs="TH SarabunIT๙" w:hint="cs"/>
                <w:sz w:val="28"/>
              </w:rPr>
              <w:t xml:space="preserve">, 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ด้านสังคม</w:t>
            </w:r>
            <w:r w:rsidRPr="0087641D">
              <w:rPr>
                <w:rFonts w:ascii="TH SarabunIT๙" w:eastAsia="Calibri" w:hAnsi="TH SarabunIT๙" w:cs="TH SarabunIT๙" w:hint="cs"/>
                <w:sz w:val="28"/>
              </w:rPr>
              <w:t>,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87641D" w:rsidRDefault="00A75887" w:rsidP="00DD2B2A">
            <w:pPr>
              <w:rPr>
                <w:rFonts w:ascii="TH SarabunIT๙" w:eastAsia="Calibri" w:hAnsi="TH SarabunIT๙" w:cs="TH SarabunIT๙"/>
                <w:sz w:val="28"/>
              </w:rPr>
            </w:pPr>
            <w:r w:rsidRPr="0087641D">
              <w:rPr>
                <w:rFonts w:ascii="TH SarabunIT๙" w:eastAsia="Calibri" w:hAnsi="TH SarabunIT๙" w:cs="TH SarabunIT๙"/>
                <w:sz w:val="28"/>
                <w:cs/>
              </w:rPr>
              <w:t>๑)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proofErr w:type="spellStart"/>
            <w:r w:rsidRPr="0087641D">
              <w:rPr>
                <w:rFonts w:ascii="TH SarabunIT๙" w:eastAsia="Calibri" w:hAnsi="TH SarabunIT๙" w:cs="TH SarabunIT๙"/>
                <w:sz w:val="28"/>
              </w:rPr>
              <w:t>Effciency</w:t>
            </w:r>
            <w:proofErr w:type="spellEnd"/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A75887" w:rsidRPr="0087641D" w:rsidRDefault="00A75887" w:rsidP="00DD2B2A">
            <w:pPr>
              <w:rPr>
                <w:rFonts w:ascii="TH SarabunIT๙" w:eastAsia="Calibri" w:hAnsi="TH SarabunIT๙" w:cs="TH SarabunIT๙"/>
                <w:sz w:val="28"/>
              </w:rPr>
            </w:pPr>
            <w:r w:rsidRPr="0087641D">
              <w:rPr>
                <w:rFonts w:ascii="TH SarabunIT๙" w:eastAsia="Calibri" w:hAnsi="TH SarabunIT๙" w:cs="TH SarabunIT๙"/>
                <w:sz w:val="28"/>
                <w:cs/>
              </w:rPr>
              <w:t>๒) วิเคราะห์ผลกระทบ/สิ่งที่กระทบ (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>Impact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) โครงการที่ดำเนินการในเชิงปริมาณ (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>Qualitative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87641D" w:rsidRDefault="00A75887" w:rsidP="00DD2B2A">
            <w:pPr>
              <w:rPr>
                <w:rFonts w:ascii="TH SarabunIT๙" w:eastAsia="Calibri" w:hAnsi="TH SarabunIT๙" w:cs="TH SarabunIT๙"/>
                <w:sz w:val="28"/>
              </w:rPr>
            </w:pPr>
            <w:r w:rsidRPr="0087641D">
              <w:rPr>
                <w:rFonts w:ascii="TH SarabunIT๙" w:eastAsia="Calibri" w:hAnsi="TH SarabunIT๙" w:cs="TH SarabunIT๙"/>
                <w:sz w:val="28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>Effectiveness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A75887" w:rsidRPr="0087641D" w:rsidRDefault="00A75887" w:rsidP="00DD2B2A">
            <w:pPr>
              <w:rPr>
                <w:rFonts w:ascii="TH SarabunIT๙" w:eastAsia="Calibri" w:hAnsi="TH SarabunIT๙" w:cs="TH SarabunIT๙"/>
                <w:sz w:val="28"/>
              </w:rPr>
            </w:pPr>
            <w:r w:rsidRPr="0087641D">
              <w:rPr>
                <w:rFonts w:ascii="TH SarabunIT๙" w:eastAsia="Calibri" w:hAnsi="TH SarabunIT๙" w:cs="TH SarabunIT๙"/>
                <w:sz w:val="28"/>
                <w:cs/>
              </w:rPr>
              <w:t>๒) วิเคราะห์ผลกระทบ/สิ่งที่กระทบ (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>Impact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) โครงการที่ดำเนินการในเชิงคุณภาพ (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>Qualitative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๔. แผนงานและยุทธศาสตร์การพัฒนา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Default="00A75887" w:rsidP="00DD2B2A">
            <w:pPr>
              <w:rPr>
                <w:rFonts w:ascii="TH SarabunIT๙" w:eastAsia="Calibri" w:hAnsi="TH SarabunIT๙" w:cs="TH SarabunIT๙"/>
                <w:sz w:val="28"/>
              </w:rPr>
            </w:pPr>
            <w:r w:rsidRPr="0087641D">
              <w:rPr>
                <w:rFonts w:ascii="TH SarabunIT๙" w:eastAsia="Calibri" w:hAnsi="TH SarabunIT๙" w:cs="TH SarabunIT๙"/>
                <w:sz w:val="28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 xml:space="preserve">SWOT Analysis/Demand 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>Demand Analysis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)/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>Global Demand/Trend</w:t>
            </w:r>
          </w:p>
          <w:p w:rsidR="00A75887" w:rsidRPr="0087641D" w:rsidRDefault="00A75887" w:rsidP="00DD2B2A">
            <w:pPr>
              <w:rPr>
                <w:rFonts w:ascii="TH SarabunIT๙" w:eastAsia="Calibri" w:hAnsi="TH SarabunIT๙" w:cs="TH SarabunIT๙"/>
                <w:sz w:val="28"/>
              </w:rPr>
            </w:pP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หรือหลักการบูร</w:t>
            </w:r>
            <w:proofErr w:type="spellStart"/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ณา</w:t>
            </w:r>
            <w:proofErr w:type="spellEnd"/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การ (</w:t>
            </w:r>
            <w:r w:rsidRPr="0087641D">
              <w:rPr>
                <w:rFonts w:ascii="TH SarabunIT๙" w:eastAsia="Calibri" w:hAnsi="TH SarabunIT๙" w:cs="TH SarabunIT๙"/>
                <w:sz w:val="28"/>
              </w:rPr>
              <w:t>Integration</w:t>
            </w:r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) กับองค์กรปกครองส่วนท้องถิ่นที่มี</w:t>
            </w:r>
            <w:proofErr w:type="spellStart"/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พิ้น</w:t>
            </w:r>
            <w:proofErr w:type="spellEnd"/>
            <w:r w:rsidRPr="0087641D">
              <w:rPr>
                <w:rFonts w:ascii="TH SarabunIT๙" w:eastAsia="Calibri" w:hAnsi="TH SarabunIT๙" w:cs="TH SarabunIT๙" w:hint="cs"/>
                <w:sz w:val="28"/>
                <w:cs/>
              </w:rPr>
              <w:t>ที่ติดต่อกัน</w:t>
            </w:r>
          </w:p>
          <w:p w:rsidR="00A75887" w:rsidRPr="0087641D" w:rsidRDefault="00A75887" w:rsidP="00DD2B2A">
            <w:pPr>
              <w:rPr>
                <w:rFonts w:ascii="TH SarabunIT๙" w:eastAsia="Calibri" w:hAnsi="TH SarabunIT๙" w:cs="TH SarabunIT๙"/>
                <w:sz w:val="28"/>
              </w:rPr>
            </w:pPr>
            <w:r w:rsidRPr="0087641D">
              <w:rPr>
                <w:rFonts w:ascii="TH SarabunIT๙" w:eastAsia="Calibri" w:hAnsi="TH SarabunIT๙" w:cs="TH SarabunIT๙"/>
                <w:sz w:val="28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โครงการพัฒนา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 ความชัดเจนของชื่อโครงการ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ควรประกอบด้วยข้อมูลดังนี้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</w:t>
            </w:r>
            <w:r w:rsidRPr="00305ED6">
              <w:rPr>
                <w:rFonts w:ascii="TH SarabunIT๙" w:eastAsia="Calibri" w:hAnsi="TH SarabunIT๙" w:cs="TH SarabunIT๙"/>
                <w:cs/>
              </w:rPr>
              <w:lastRenderedPageBreak/>
              <w:t>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๖๐</w:t>
            </w:r>
          </w:p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A75887" w:rsidRDefault="00A75887" w:rsidP="00A75887"/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6395"/>
        <w:gridCol w:w="993"/>
        <w:gridCol w:w="992"/>
      </w:tblGrid>
      <w:tr w:rsidR="00A75887" w:rsidRPr="00305ED6" w:rsidTr="00DD2B2A">
        <w:trPr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A75887" w:rsidRPr="00305ED6" w:rsidTr="00DD2B2A">
        <w:trPr>
          <w:trHeight w:val="11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7" w:rsidRPr="004C01DC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4C01DC">
              <w:rPr>
                <w:rFonts w:ascii="TH SarabunIT๙" w:eastAsia="Calibri" w:hAnsi="TH SarabunIT๙" w:cs="TH SarabunIT๙"/>
                <w:cs/>
              </w:rPr>
              <w:t>๕.๒ กำหนดวัตถุประสงค์สอดคล้องกับโครงการ</w:t>
            </w:r>
          </w:p>
          <w:p w:rsidR="00A75887" w:rsidRPr="004C01DC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  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มีวัตถุประสงค์</w:t>
            </w:r>
            <w:r w:rsidRPr="00C43D98">
              <w:rPr>
                <w:rFonts w:ascii="TH SarabunIT๙" w:eastAsia="Calibri" w:hAnsi="TH SarabunIT๙" w:cs="TH SarabunIT๙"/>
                <w:sz w:val="28"/>
                <w:cs/>
              </w:rPr>
              <w:t>ชัดเจน (</w:t>
            </w:r>
            <w:r w:rsidRPr="00C43D98">
              <w:rPr>
                <w:rFonts w:ascii="TH SarabunIT๙" w:eastAsia="Calibri" w:hAnsi="TH SarabunIT๙" w:cs="TH SarabunIT๙"/>
                <w:sz w:val="28"/>
              </w:rPr>
              <w:t>clear objective</w:t>
            </w:r>
            <w:r w:rsidRPr="00C43D98">
              <w:rPr>
                <w:rFonts w:ascii="TH SarabunIT๙" w:eastAsia="Calibri" w:hAnsi="TH SarabunIT๙" w:cs="TH SarabunIT๙" w:hint="cs"/>
                <w:sz w:val="28"/>
                <w:cs/>
              </w:rPr>
              <w:t>) โครงการ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A75887" w:rsidRPr="00305ED6" w:rsidTr="00DD2B2A">
        <w:trPr>
          <w:trHeight w:val="1830"/>
          <w:jc w:val="center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7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4C01DC">
              <w:rPr>
                <w:rFonts w:ascii="TH SarabunIT๙" w:eastAsia="Calibri" w:hAnsi="TH SarabunIT๙" w:cs="TH SarabunIT๙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</w:t>
            </w:r>
            <w:r>
              <w:rPr>
                <w:rFonts w:ascii="TH SarabunIT๙" w:eastAsia="Calibri" w:hAnsi="TH SarabunIT๙" w:cs="TH SarabunIT๙" w:hint="cs"/>
                <w:cs/>
              </w:rPr>
              <w:t>กลุ่ม</w:t>
            </w:r>
          </w:p>
          <w:p w:rsidR="00A75887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เป้าหมายมีหลายกลุ่ม ให้บอกชัดลงไปว่าใครคือกลุ่มเป้าหมายหลายหลัก ใครคือกลุ่ม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เป้าหมายรอง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A75887" w:rsidRPr="00305ED6" w:rsidTr="00DD2B2A">
        <w:trPr>
          <w:trHeight w:val="1485"/>
          <w:jc w:val="center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๕.๔ โครงการมีความสอดคล้องกับแผนยุทธศาสตร์ ๒๐ ปี</w:t>
            </w:r>
          </w:p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 xml:space="preserve">  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A75887" w:rsidRPr="00305ED6" w:rsidTr="00DD2B2A">
        <w:trPr>
          <w:trHeight w:val="1485"/>
          <w:jc w:val="center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A75887" w:rsidRPr="00305ED6" w:rsidTr="00DD2B2A">
        <w:trPr>
          <w:trHeight w:val="1485"/>
          <w:jc w:val="center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๕.๖ โครงการมีความสอดคล้อง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4C01DC" w:rsidRDefault="00A75887" w:rsidP="00DD2B2A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01DC">
              <w:rPr>
                <w:rFonts w:ascii="TH SarabunIT๙" w:eastAsia="Calibri" w:hAnsi="TH SarabunIT๙" w:cs="TH SarabunIT๙"/>
                <w:sz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4C01DC">
              <w:rPr>
                <w:rFonts w:ascii="TH SarabunIT๙" w:eastAsia="Calibri" w:hAnsi="TH SarabunIT๙" w:cs="TH SarabunIT๙"/>
                <w:sz w:val="28"/>
              </w:rPr>
              <w:t xml:space="preserve">Value-Based Economy </w:t>
            </w:r>
            <w:r w:rsidRPr="004C01DC">
              <w:rPr>
                <w:rFonts w:ascii="TH SarabunIT๙" w:eastAsia="Calibri" w:hAnsi="TH SarabunIT๙" w:cs="TH SarabunIT๙" w:hint="cs"/>
                <w:sz w:val="28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</w:tbl>
    <w:p w:rsidR="004009DB" w:rsidRDefault="004009DB"/>
    <w:p w:rsidR="004009DB" w:rsidRDefault="004009DB"/>
    <w:p w:rsidR="004009DB" w:rsidRDefault="004009DB"/>
    <w:p w:rsidR="004009DB" w:rsidRDefault="004009DB"/>
    <w:p w:rsidR="004009DB" w:rsidRDefault="004009DB"/>
    <w:p w:rsidR="004009DB" w:rsidRDefault="004009DB"/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6395"/>
        <w:gridCol w:w="993"/>
        <w:gridCol w:w="992"/>
      </w:tblGrid>
      <w:tr w:rsidR="004009DB" w:rsidRPr="00305ED6" w:rsidTr="00721D6A">
        <w:trPr>
          <w:trHeight w:val="416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DB" w:rsidRPr="00305ED6" w:rsidRDefault="004009DB" w:rsidP="00721D6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A75887" w:rsidRPr="00305ED6" w:rsidTr="00DD2B2A">
        <w:trPr>
          <w:trHeight w:val="1485"/>
          <w:jc w:val="center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๕.๗ โครงการสอดคล้องกับยุทธศาสตร์จังหวัด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4C01DC" w:rsidRDefault="00A75887" w:rsidP="00DD2B2A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A75887" w:rsidRPr="00305ED6" w:rsidTr="00DD2B2A">
        <w:trPr>
          <w:trHeight w:val="1485"/>
          <w:jc w:val="center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7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๕.๘ โครงการแก้ไขปัญหาความยากจนหรือการเสริม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สร้างให้ประเทศชาติมั่นคง มั่งคั่ง ยั่งยืน ภายใต้หลักประชารัฐ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A75887" w:rsidRPr="00305ED6" w:rsidRDefault="00A75887" w:rsidP="00DD2B2A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trHeight w:val="1485"/>
          <w:jc w:val="center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D1803" w:rsidRDefault="00A75887" w:rsidP="00DD2B2A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D1803">
              <w:rPr>
                <w:rFonts w:ascii="TH SarabunIT๙" w:eastAsia="Calibri" w:hAnsi="TH SarabunIT๙" w:cs="TH SarabunIT๙"/>
                <w:sz w:val="28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3D1803">
              <w:rPr>
                <w:rFonts w:ascii="TH SarabunIT๙" w:eastAsia="Calibri" w:hAnsi="TH SarabunIT๙" w:cs="TH SarabunIT๙"/>
                <w:sz w:val="28"/>
              </w:rPr>
              <w:t>Economy</w:t>
            </w:r>
            <w:r w:rsidRPr="003D1803">
              <w:rPr>
                <w:rFonts w:ascii="TH SarabunIT๙" w:eastAsia="Calibri" w:hAnsi="TH SarabunIT๙" w:cs="TH SarabunIT๙" w:hint="cs"/>
                <w:sz w:val="28"/>
                <w:cs/>
              </w:rPr>
              <w:t>) (๒) ความมีประสิทธิภาพ (</w:t>
            </w:r>
            <w:proofErr w:type="spellStart"/>
            <w:r w:rsidRPr="003D1803">
              <w:rPr>
                <w:rFonts w:ascii="TH SarabunIT๙" w:eastAsia="Calibri" w:hAnsi="TH SarabunIT๙" w:cs="TH SarabunIT๙"/>
                <w:sz w:val="28"/>
              </w:rPr>
              <w:t>Effciency</w:t>
            </w:r>
            <w:proofErr w:type="spellEnd"/>
            <w:r w:rsidRPr="003D1803">
              <w:rPr>
                <w:rFonts w:ascii="TH SarabunIT๙" w:eastAsia="Calibri" w:hAnsi="TH SarabunIT๙" w:cs="TH SarabunIT๙" w:hint="cs"/>
                <w:sz w:val="28"/>
                <w:cs/>
              </w:rPr>
              <w:t>) (๓) ความมีประสิทธิผล (</w:t>
            </w:r>
            <w:r w:rsidRPr="003D1803">
              <w:rPr>
                <w:rFonts w:ascii="TH SarabunIT๙" w:eastAsia="Calibri" w:hAnsi="TH SarabunIT๙" w:cs="TH SarabunIT๙"/>
                <w:sz w:val="28"/>
              </w:rPr>
              <w:t>Effectiveness</w:t>
            </w:r>
            <w:r w:rsidRPr="003D1803">
              <w:rPr>
                <w:rFonts w:ascii="TH SarabunIT๙" w:eastAsia="Calibri" w:hAnsi="TH SarabunIT๙" w:cs="TH SarabunIT๙" w:hint="cs"/>
                <w:sz w:val="28"/>
                <w:cs/>
              </w:rPr>
              <w:t>) (๔) ความยุติธรรม (</w:t>
            </w:r>
            <w:r w:rsidRPr="003D1803">
              <w:rPr>
                <w:rFonts w:ascii="TH SarabunIT๙" w:eastAsia="Calibri" w:hAnsi="TH SarabunIT๙" w:cs="TH SarabunIT๙"/>
                <w:sz w:val="28"/>
              </w:rPr>
              <w:t>Equity</w:t>
            </w:r>
            <w:r w:rsidRPr="003D1803">
              <w:rPr>
                <w:rFonts w:ascii="TH SarabunIT๙" w:eastAsia="Calibri" w:hAnsi="TH SarabunIT๙" w:cs="TH SarabunIT๙" w:hint="cs"/>
                <w:sz w:val="28"/>
                <w:cs/>
              </w:rPr>
              <w:t>) (๕) ความโปร่งใส (</w:t>
            </w:r>
            <w:r w:rsidRPr="003D1803">
              <w:rPr>
                <w:rFonts w:ascii="TH SarabunIT๙" w:eastAsia="Calibri" w:hAnsi="TH SarabunIT๙" w:cs="TH SarabunIT๙"/>
                <w:sz w:val="28"/>
              </w:rPr>
              <w:t>Transparency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trHeight w:val="1485"/>
          <w:jc w:val="center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3D1803" w:rsidRDefault="00A75887" w:rsidP="00DD2B2A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trHeight w:val="1485"/>
          <w:jc w:val="center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  <w:r w:rsidRPr="000513E0">
              <w:rPr>
                <w:rFonts w:ascii="TH SarabunIT๙" w:eastAsia="Calibri" w:hAnsi="TH SarabunIT๙" w:cs="TH SarabunIT๙"/>
                <w:sz w:val="28"/>
                <w:cs/>
              </w:rPr>
              <w:t>๕.๑๑ มีการกำหนดตัวชี้วัด (</w:t>
            </w:r>
            <w:r w:rsidRPr="000513E0">
              <w:rPr>
                <w:rFonts w:ascii="TH SarabunIT๙" w:eastAsia="Calibri" w:hAnsi="TH SarabunIT๙" w:cs="TH SarabunIT๙"/>
                <w:sz w:val="28"/>
              </w:rPr>
              <w:t>KPI</w:t>
            </w:r>
            <w:r w:rsidRPr="000513E0">
              <w:rPr>
                <w:rFonts w:ascii="TH SarabunIT๙" w:eastAsia="Calibri" w:hAnsi="TH SarabunIT๙" w:cs="TH SarabunIT๙" w:hint="cs"/>
                <w:sz w:val="28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0513E0" w:rsidRDefault="00A75887" w:rsidP="00DD2B2A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513E0">
              <w:rPr>
                <w:rFonts w:ascii="TH SarabunIT๙" w:eastAsia="Calibri" w:hAnsi="TH SarabunIT๙" w:cs="TH SarabunIT๙"/>
                <w:sz w:val="28"/>
                <w:cs/>
              </w:rPr>
              <w:t>มีการกำหนดตัวชี้วัดผลงาน (</w:t>
            </w:r>
            <w:r w:rsidRPr="000513E0">
              <w:rPr>
                <w:rFonts w:ascii="TH SarabunIT๙" w:eastAsia="Calibri" w:hAnsi="TH SarabunIT๙" w:cs="TH SarabunIT๙"/>
                <w:sz w:val="28"/>
              </w:rPr>
              <w:t xml:space="preserve">Key </w:t>
            </w:r>
            <w:proofErr w:type="spellStart"/>
            <w:r w:rsidRPr="000513E0">
              <w:rPr>
                <w:rFonts w:ascii="TH SarabunIT๙" w:eastAsia="Calibri" w:hAnsi="TH SarabunIT๙" w:cs="TH SarabunIT๙"/>
                <w:sz w:val="28"/>
              </w:rPr>
              <w:t>Performancy</w:t>
            </w:r>
            <w:proofErr w:type="spellEnd"/>
            <w:r w:rsidRPr="000513E0">
              <w:rPr>
                <w:rFonts w:ascii="TH SarabunIT๙" w:eastAsia="Calibri" w:hAnsi="TH SarabunIT๙" w:cs="TH SarabunIT๙"/>
                <w:sz w:val="28"/>
              </w:rPr>
              <w:t xml:space="preserve"> Indicator : KPI</w:t>
            </w:r>
            <w:r w:rsidRPr="000513E0">
              <w:rPr>
                <w:rFonts w:ascii="TH SarabunIT๙" w:eastAsia="Calibri" w:hAnsi="TH SarabunIT๙" w:cs="TH SarabunIT๙" w:hint="cs"/>
                <w:sz w:val="28"/>
                <w:cs/>
              </w:rPr>
              <w:t>) ที่ สามารถวัดได้ (</w:t>
            </w:r>
            <w:r w:rsidRPr="000513E0">
              <w:rPr>
                <w:rFonts w:ascii="TH SarabunIT๙" w:eastAsia="Calibri" w:hAnsi="TH SarabunIT๙" w:cs="TH SarabunIT๙"/>
                <w:sz w:val="28"/>
              </w:rPr>
              <w:t>measurable</w:t>
            </w:r>
            <w:r w:rsidRPr="000513E0">
              <w:rPr>
                <w:rFonts w:ascii="TH SarabunIT๙" w:eastAsia="Calibri" w:hAnsi="TH SarabunIT๙" w:cs="TH SarabunIT๙" w:hint="cs"/>
                <w:sz w:val="28"/>
                <w:cs/>
              </w:rPr>
              <w:t>) ใช้บอกประสิทธิผล (</w:t>
            </w:r>
            <w:r w:rsidRPr="000513E0">
              <w:rPr>
                <w:rFonts w:ascii="TH SarabunIT๙" w:eastAsia="Calibri" w:hAnsi="TH SarabunIT๙" w:cs="TH SarabunIT๙"/>
                <w:sz w:val="28"/>
              </w:rPr>
              <w:t>effectiveness</w:t>
            </w:r>
            <w:r w:rsidRPr="000513E0">
              <w:rPr>
                <w:rFonts w:ascii="TH SarabunIT๙" w:eastAsia="Calibri" w:hAnsi="TH SarabunIT๙" w:cs="TH SarabunIT๙" w:hint="cs"/>
                <w:sz w:val="28"/>
                <w:cs/>
              </w:rPr>
              <w:t>) ใช้บอกประสิทธิภาพ (</w:t>
            </w:r>
            <w:r w:rsidRPr="000513E0">
              <w:rPr>
                <w:rFonts w:ascii="TH SarabunIT๙" w:eastAsia="Calibri" w:hAnsi="TH SarabunIT๙" w:cs="TH SarabunIT๙"/>
                <w:sz w:val="28"/>
              </w:rPr>
              <w:t>efficiency</w:t>
            </w:r>
            <w:r w:rsidRPr="000513E0">
              <w:rPr>
                <w:rFonts w:ascii="TH SarabunIT๙" w:eastAsia="Calibri" w:hAnsi="TH SarabunIT๙" w:cs="TH SarabunIT๙" w:hint="cs"/>
                <w:sz w:val="28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A75887" w:rsidRPr="00305ED6" w:rsidTr="00DD2B2A">
        <w:trPr>
          <w:trHeight w:val="1485"/>
          <w:jc w:val="center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87" w:rsidRPr="000513E0" w:rsidRDefault="00A75887" w:rsidP="00DD2B2A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0513E0" w:rsidRDefault="00A75887" w:rsidP="00DD2B2A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A75887" w:rsidRPr="00305ED6" w:rsidTr="00DD2B2A">
        <w:trPr>
          <w:trHeight w:val="435"/>
          <w:jc w:val="center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87" w:rsidRPr="00305ED6" w:rsidRDefault="00A75887" w:rsidP="00DD2B2A">
            <w:pPr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87" w:rsidRPr="00C8434E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8434E">
              <w:rPr>
                <w:rFonts w:ascii="TH SarabunIT๙" w:eastAsia="Calibri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C8434E" w:rsidRDefault="00A75887" w:rsidP="00DD2B2A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C8434E">
              <w:rPr>
                <w:rFonts w:ascii="TH SarabunIT๙" w:eastAsia="Calibri" w:hAnsi="TH SarabunIT๙" w:cs="TH SarabunIT๙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87" w:rsidRPr="00305ED6" w:rsidRDefault="00A75887" w:rsidP="00DD2B2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</w:tbl>
    <w:p w:rsidR="00A75887" w:rsidRPr="00305ED6" w:rsidRDefault="00A75887" w:rsidP="00A75887">
      <w:pPr>
        <w:rPr>
          <w:vanish/>
        </w:rPr>
      </w:pPr>
    </w:p>
    <w:p w:rsidR="00A75887" w:rsidRPr="00305ED6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Pr="00305ED6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Pr="00305ED6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Pr="00305ED6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Pr="00305ED6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Pr="00305ED6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Pr="00305ED6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Pr="00305ED6" w:rsidRDefault="00A75887" w:rsidP="00A75887">
      <w:pPr>
        <w:rPr>
          <w:rFonts w:ascii="TH SarabunIT๙" w:eastAsia="Calibri" w:hAnsi="TH SarabunIT๙" w:cs="TH SarabunIT๙"/>
          <w:b/>
          <w:bCs/>
        </w:rPr>
      </w:pPr>
    </w:p>
    <w:p w:rsidR="00A75887" w:rsidRDefault="00A75887" w:rsidP="004009DB">
      <w:pPr>
        <w:pStyle w:val="a4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1418"/>
          <w:tab w:val="left" w:pos="1985"/>
        </w:tabs>
        <w:ind w:left="1560" w:hanging="426"/>
        <w:rPr>
          <w:rFonts w:ascii="TH SarabunIT๙" w:hAnsi="TH SarabunIT๙" w:cs="TH SarabunIT๙"/>
          <w:b/>
          <w:bCs/>
          <w:sz w:val="28"/>
        </w:rPr>
      </w:pPr>
      <w:r w:rsidRPr="005401D6">
        <w:rPr>
          <w:rFonts w:ascii="TH SarabunIT๙" w:hAnsi="TH SarabunIT๙" w:cs="TH SarabunIT๙" w:hint="cs"/>
          <w:b/>
          <w:bCs/>
          <w:sz w:val="28"/>
          <w:cs/>
        </w:rPr>
        <w:t xml:space="preserve"> สรุปผลการพัฒนาท้องถิ่น </w:t>
      </w:r>
    </w:p>
    <w:p w:rsidR="00A75887" w:rsidRDefault="00A75887" w:rsidP="004009DB">
      <w:pPr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  <w:r w:rsidRPr="00305ED6">
        <w:rPr>
          <w:rFonts w:ascii="TH SarabunIT๙" w:hAnsi="TH SarabunIT๙" w:cs="TH SarabunIT๙"/>
          <w:cs/>
        </w:rPr>
        <w:t xml:space="preserve">ในการจัดทำแผนพัฒนาท้องถิ่น (พ.ศ. ๒๕๖๑ – ๒๕๖๕)  ขององค์กรปกครองส่วนท้องถิ่น ก็เพื่อใช้เป็นเครื่องมือในการพัฒนา  เป็นแนวทางในการบริหารพัฒนาท้องถิ่นให้บรรลุตามวัตถุประสงค์และเป้าหมาย  เกิดประสิทธิภาพประสิทธิผลสูงสุดในการแก้ไขปัญหาให้กับประชาชน  ก่อให้เกิดประโยชน์และสามารถตอบสนองความต้องการพัฒนาของประชาชน  โดยพิจารณาบรรจุโครงการในงบประมาณรายจ่ายประจำปี  งบประมาณรายจ่ายเพิ่มเติม  และงบประมาณจากเงินสะสม  โดยจะต้องมีการติดตามและประเมินผลแผนพัฒนาตามระเบียบกระทรวงมหาดไทย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เป็นการสรุปผลในภารวมของท้องถิ่น  เป็นการติดตามผลการนำยุทธศาสตร์ขององค์กรปกครองส่วนท้องถิ่น  ว่าเกิดผลทั้งในเชิงปริมาณ และเชิงคุณภาพ  อย่างไร  ซึ่งสามารถวัดผลได้ทั้งเชิงสถิติต่างๆ ตาราง กราฟ และการพรรณนา </w:t>
      </w:r>
    </w:p>
    <w:p w:rsidR="00E7223B" w:rsidRPr="00E7223B" w:rsidRDefault="00E7223B" w:rsidP="00E7223B">
      <w:pPr>
        <w:pStyle w:val="aa"/>
        <w:numPr>
          <w:ilvl w:val="1"/>
          <w:numId w:val="3"/>
        </w:numPr>
        <w:tabs>
          <w:tab w:val="left" w:pos="1418"/>
        </w:tabs>
        <w:rPr>
          <w:rFonts w:ascii="TH SarabunIT๙" w:hAnsi="TH SarabunIT๙" w:cs="TH SarabunIT๙"/>
          <w:b/>
          <w:bCs/>
        </w:rPr>
      </w:pPr>
      <w:r w:rsidRPr="00E7223B">
        <w:rPr>
          <w:rFonts w:ascii="TH SarabunIT๙" w:hAnsi="TH SarabunIT๙" w:cs="TH SarabunIT๙" w:hint="cs"/>
          <w:b/>
          <w:bCs/>
          <w:cs/>
        </w:rPr>
        <w:t>การประเมินผลในเชิงปริมาณ</w:t>
      </w:r>
    </w:p>
    <w:p w:rsidR="00E7223B" w:rsidRPr="00E7223B" w:rsidRDefault="00E7223B" w:rsidP="00E7223B">
      <w:pPr>
        <w:pStyle w:val="aa"/>
        <w:numPr>
          <w:ilvl w:val="0"/>
          <w:numId w:val="6"/>
        </w:numPr>
        <w:tabs>
          <w:tab w:val="left" w:pos="1418"/>
        </w:tabs>
        <w:jc w:val="thaiDistribute"/>
        <w:rPr>
          <w:rFonts w:ascii="TH SarabunIT๙" w:hAnsi="TH SarabunIT๙" w:cs="TH SarabunIT๙"/>
          <w:sz w:val="28"/>
        </w:rPr>
      </w:pPr>
      <w:r w:rsidRPr="00E7223B">
        <w:rPr>
          <w:rFonts w:ascii="TH SarabunIT๙" w:hAnsi="TH SarabunIT๙" w:cs="TH SarabunIT๙" w:hint="cs"/>
          <w:sz w:val="28"/>
          <w:cs/>
        </w:rPr>
        <w:t>แบบตัวบ่งชี้ในการปฏิบัติงาน ตามหนังสือกระทรวงมหาดไทย ด่วนที่สุด ที่ มท 0810.2</w:t>
      </w:r>
      <w:r w:rsidR="00D1264A">
        <w:rPr>
          <w:rFonts w:ascii="TH SarabunIT๙" w:hAnsi="TH SarabunIT๙" w:cs="TH SarabunIT๙" w:hint="cs"/>
          <w:sz w:val="28"/>
          <w:cs/>
        </w:rPr>
        <w:t xml:space="preserve"> </w:t>
      </w:r>
      <w:r w:rsidRPr="00E7223B">
        <w:rPr>
          <w:rFonts w:ascii="TH SarabunIT๙" w:hAnsi="TH SarabunIT๙" w:cs="TH SarabunIT๙" w:hint="cs"/>
          <w:sz w:val="28"/>
          <w:cs/>
        </w:rPr>
        <w:t>/ว</w:t>
      </w:r>
      <w:r w:rsidR="00D1264A">
        <w:rPr>
          <w:rFonts w:ascii="TH SarabunIT๙" w:hAnsi="TH SarabunIT๙" w:cs="TH SarabunIT๙"/>
          <w:sz w:val="28"/>
        </w:rPr>
        <w:t xml:space="preserve"> </w:t>
      </w:r>
      <w:r w:rsidRPr="00E7223B">
        <w:rPr>
          <w:rFonts w:ascii="TH SarabunIT๙" w:hAnsi="TH SarabunIT๙" w:cs="TH SarabunIT๙"/>
          <w:sz w:val="28"/>
        </w:rPr>
        <w:t>0600</w:t>
      </w:r>
    </w:p>
    <w:p w:rsidR="00E7223B" w:rsidRDefault="00E7223B" w:rsidP="00E7223B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E7223B">
        <w:rPr>
          <w:rFonts w:ascii="TH SarabunIT๙" w:hAnsi="TH SarabunIT๙" w:cs="TH SarabunIT๙" w:hint="cs"/>
          <w:cs/>
        </w:rPr>
        <w:t xml:space="preserve"> ลงวันที่ 29 มกราคม 2559 เรื่องแนวทางและหลักเกณฑ์การจัดทำและประสานแผนพัฒนาขององค์กรปกครองส่วนท้องถิ่น</w:t>
      </w:r>
    </w:p>
    <w:p w:rsidR="00E7223B" w:rsidRDefault="00E7223B" w:rsidP="00E7223B">
      <w:pPr>
        <w:pStyle w:val="aa"/>
        <w:numPr>
          <w:ilvl w:val="0"/>
          <w:numId w:val="6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แบบอื่นๆ ตามคู่มือกรมส่งเสริมการปกครองส่วนท้องถิ่น ดังนี้</w:t>
      </w:r>
    </w:p>
    <w:p w:rsidR="00A933B6" w:rsidRDefault="00A933B6" w:rsidP="00A933B6">
      <w:pPr>
        <w:pStyle w:val="aa"/>
        <w:tabs>
          <w:tab w:val="left" w:pos="1418"/>
          <w:tab w:val="left" w:pos="1843"/>
        </w:tabs>
        <w:ind w:left="22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แบบที่ 1 แบบการกำกับการจัดทำยุทธศาสตร์ขององค์กรปกครองส่วนท้องถิ่น</w:t>
      </w:r>
    </w:p>
    <w:p w:rsidR="00A933B6" w:rsidRDefault="00A933B6" w:rsidP="00A933B6">
      <w:pPr>
        <w:pStyle w:val="aa"/>
        <w:tabs>
          <w:tab w:val="left" w:pos="1418"/>
          <w:tab w:val="left" w:pos="1843"/>
        </w:tabs>
        <w:ind w:left="22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แบบที่ 2 แบบติดตามผลการดำเนินงานขององค์กรปกครองส่วนท้องถิ่น</w:t>
      </w:r>
    </w:p>
    <w:p w:rsidR="00A933B6" w:rsidRDefault="00A933B6" w:rsidP="00A933B6">
      <w:pPr>
        <w:pStyle w:val="aa"/>
        <w:tabs>
          <w:tab w:val="left" w:pos="1418"/>
          <w:tab w:val="left" w:pos="1843"/>
        </w:tabs>
        <w:ind w:left="22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แบบที่ 3/1 แบบประเมินผลการดำเนินงานตามยุทธศาสตร์</w:t>
      </w:r>
    </w:p>
    <w:p w:rsidR="00A933B6" w:rsidRDefault="00A933B6" w:rsidP="00A933B6">
      <w:pPr>
        <w:pStyle w:val="aa"/>
        <w:numPr>
          <w:ilvl w:val="0"/>
          <w:numId w:val="6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ข้อมูลในระบบ </w:t>
      </w:r>
      <w:r>
        <w:rPr>
          <w:rFonts w:ascii="TH SarabunIT๙" w:hAnsi="TH SarabunIT๙" w:cs="TH SarabunIT๙"/>
          <w:sz w:val="28"/>
        </w:rPr>
        <w:t xml:space="preserve">E-plan </w:t>
      </w:r>
      <w:r>
        <w:rPr>
          <w:rFonts w:ascii="TH SarabunIT๙" w:hAnsi="TH SarabunIT๙" w:cs="TH SarabunIT๙" w:hint="cs"/>
          <w:sz w:val="28"/>
          <w:cs/>
        </w:rPr>
        <w:t xml:space="preserve">( </w:t>
      </w:r>
      <w:hyperlink r:id="rId7" w:history="1">
        <w:r w:rsidRPr="00F5280B">
          <w:rPr>
            <w:rStyle w:val="ab"/>
            <w:rFonts w:ascii="TH SarabunIT๙" w:hAnsi="TH SarabunIT๙" w:cs="TH SarabunIT๙"/>
            <w:sz w:val="28"/>
          </w:rPr>
          <w:t>www.dla.go.th</w:t>
        </w:r>
      </w:hyperlink>
      <w:r>
        <w:rPr>
          <w:rFonts w:ascii="TH SarabunIT๙" w:hAnsi="TH SarabunIT๙" w:cs="TH SarabunIT๙" w:hint="cs"/>
          <w:sz w:val="28"/>
          <w:cs/>
        </w:rPr>
        <w:t>)</w:t>
      </w:r>
    </w:p>
    <w:p w:rsidR="00A75887" w:rsidRPr="00305ED6" w:rsidRDefault="00A933B6" w:rsidP="00A75887">
      <w:pPr>
        <w:tabs>
          <w:tab w:val="left" w:pos="1418"/>
        </w:tabs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7.2 การประเมินผล</w:t>
      </w:r>
      <w:r w:rsidR="00A75887" w:rsidRPr="00305ED6">
        <w:rPr>
          <w:rFonts w:ascii="TH SarabunIT๙" w:hAnsi="TH SarabunIT๙" w:cs="TH SarabunIT๙"/>
          <w:b/>
          <w:bCs/>
          <w:cs/>
        </w:rPr>
        <w:t>ในเชิงคุณภาพ (</w:t>
      </w:r>
      <w:r w:rsidR="00A75887" w:rsidRPr="00305ED6">
        <w:rPr>
          <w:rFonts w:ascii="TH SarabunIT๙" w:hAnsi="TH SarabunIT๙" w:cs="TH SarabunIT๙"/>
          <w:b/>
          <w:bCs/>
        </w:rPr>
        <w:t>Quality</w:t>
      </w:r>
      <w:r w:rsidR="00A75887" w:rsidRPr="00305ED6">
        <w:rPr>
          <w:rFonts w:ascii="TH SarabunIT๙" w:hAnsi="TH SarabunIT๙" w:cs="TH SarabunIT๙" w:hint="cs"/>
          <w:b/>
          <w:bCs/>
          <w:cs/>
        </w:rPr>
        <w:t>)</w:t>
      </w:r>
    </w:p>
    <w:p w:rsidR="00A75887" w:rsidRDefault="00A75887" w:rsidP="00A933B6">
      <w:pPr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933B6">
        <w:rPr>
          <w:rFonts w:ascii="TH SarabunIT๙" w:hAnsi="TH SarabunIT๙" w:cs="TH SarabunIT๙"/>
          <w:cs/>
        </w:rPr>
        <w:tab/>
      </w:r>
      <w:r w:rsidR="00A933B6">
        <w:rPr>
          <w:rFonts w:ascii="TH SarabunIT๙" w:hAnsi="TH SarabunIT๙" w:cs="TH SarabunIT๙" w:hint="cs"/>
          <w:cs/>
        </w:rPr>
        <w:t>เครื่องมือที่ใช้คือแบบ</w:t>
      </w:r>
      <w:r w:rsidRPr="00305ED6">
        <w:rPr>
          <w:rFonts w:ascii="TH SarabunIT๙" w:hAnsi="TH SarabunIT๙" w:cs="TH SarabunIT๙"/>
          <w:cs/>
        </w:rPr>
        <w:t>สำรวจความพึงพอใจ</w:t>
      </w:r>
      <w:r w:rsidR="00A933B6">
        <w:rPr>
          <w:rFonts w:ascii="TH SarabunIT๙" w:hAnsi="TH SarabunIT๙" w:cs="TH SarabunIT๙" w:hint="cs"/>
          <w:cs/>
        </w:rPr>
        <w:t xml:space="preserve"> </w:t>
      </w:r>
      <w:r w:rsidRPr="00305ED6">
        <w:rPr>
          <w:rFonts w:ascii="TH SarabunIT๙" w:hAnsi="TH SarabunIT๙" w:cs="TH SarabunIT๙"/>
          <w:cs/>
        </w:rPr>
        <w:t>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</w:t>
      </w:r>
      <w:r w:rsidR="00A933B6">
        <w:rPr>
          <w:rFonts w:ascii="TH SarabunIT๙" w:hAnsi="TH SarabunIT๙" w:cs="TH SarabunIT๙" w:hint="cs"/>
          <w:cs/>
        </w:rPr>
        <w:t>องค์การบริหารส่วนตำบล</w:t>
      </w:r>
      <w:r w:rsidRPr="00305ED6">
        <w:rPr>
          <w:rFonts w:ascii="TH SarabunIT๙" w:hAnsi="TH SarabunIT๙" w:cs="TH SarabunIT๙"/>
          <w:cs/>
        </w:rPr>
        <w:t xml:space="preserve">ในภาพรวม  </w:t>
      </w:r>
      <w:r w:rsidR="00A933B6">
        <w:rPr>
          <w:rFonts w:ascii="TH SarabunIT๙" w:hAnsi="TH SarabunIT๙" w:cs="TH SarabunIT๙" w:hint="cs"/>
          <w:cs/>
        </w:rPr>
        <w:t>โดยเครื่องมือที่ใช้ในการประเมินความพึงพอใจ มีดังนี้</w:t>
      </w:r>
    </w:p>
    <w:p w:rsidR="00A933B6" w:rsidRPr="00305ED6" w:rsidRDefault="00A933B6" w:rsidP="00A75887">
      <w:pPr>
        <w:tabs>
          <w:tab w:val="left" w:pos="1134"/>
          <w:tab w:val="left" w:pos="1701"/>
          <w:tab w:val="left" w:pos="198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แบบที่ 3/2 แบบประเมินความพึงพอใจต่อผลการดำเนินงานขององค์การบริหารส่วนตำบลในภาพรวม</w:t>
      </w:r>
    </w:p>
    <w:p w:rsidR="00A933B6" w:rsidRDefault="00A75887" w:rsidP="00D1264A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แบบที่  ๓/๓  แบบประเมินความพึงพอใจต่อผลการดำเนินงานขององค์</w:t>
      </w:r>
      <w:r w:rsidR="00A933B6">
        <w:rPr>
          <w:rFonts w:ascii="TH SarabunIT๙" w:hAnsi="TH SarabunIT๙" w:cs="TH SarabunIT๙" w:hint="cs"/>
          <w:cs/>
        </w:rPr>
        <w:t>การบริหารส่วนตำบลในแต่</w:t>
      </w:r>
    </w:p>
    <w:p w:rsidR="00A75887" w:rsidRPr="00305ED6" w:rsidRDefault="00A933B6" w:rsidP="00A933B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i/>
          <w:iCs/>
          <w:cs/>
        </w:rPr>
      </w:pPr>
      <w:r>
        <w:rPr>
          <w:rFonts w:ascii="TH SarabunIT๙" w:hAnsi="TH SarabunIT๙" w:cs="TH SarabunIT๙" w:hint="cs"/>
          <w:cs/>
        </w:rPr>
        <w:t>ละยุทธศาสตร์</w:t>
      </w:r>
    </w:p>
    <w:p w:rsidR="00A933B6" w:rsidRDefault="00A75887" w:rsidP="00A933B6">
      <w:pPr>
        <w:ind w:firstLine="216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แบบที่  ๓/๔  แบบประเมินความพึงพอใจของผู้รับบริการในงานบริการของ</w:t>
      </w:r>
      <w:r w:rsidR="00A933B6">
        <w:rPr>
          <w:rFonts w:ascii="TH SarabunIT๙" w:hAnsi="TH SarabunIT๙" w:cs="TH SarabunIT๙" w:hint="cs"/>
          <w:cs/>
        </w:rPr>
        <w:t>การบริหารส่วนตำบล</w:t>
      </w:r>
      <w:r w:rsidRPr="00305ED6">
        <w:rPr>
          <w:rFonts w:ascii="TH SarabunIT๙" w:hAnsi="TH SarabunIT๙" w:cs="TH SarabunIT๙"/>
          <w:cs/>
        </w:rPr>
        <w:t xml:space="preserve"> (ให้หน่วยงานภายนอกดำเนินการ)</w:t>
      </w:r>
    </w:p>
    <w:p w:rsidR="00A75887" w:rsidRPr="00A933B6" w:rsidRDefault="00A933B6" w:rsidP="00D1264A">
      <w:pPr>
        <w:tabs>
          <w:tab w:val="left" w:pos="1134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  <w:r w:rsidRPr="00A933B6">
        <w:rPr>
          <w:rFonts w:ascii="TH SarabunIT๙" w:hAnsi="TH SarabunIT๙" w:cs="TH SarabunIT๙" w:hint="cs"/>
          <w:b/>
          <w:bCs/>
          <w:sz w:val="28"/>
          <w:cs/>
        </w:rPr>
        <w:t>8.</w:t>
      </w:r>
      <w:r w:rsidR="00A75887" w:rsidRPr="00A933B6">
        <w:rPr>
          <w:rFonts w:ascii="TH SarabunIT๙" w:hAnsi="TH SarabunIT๙" w:cs="TH SarabunIT๙" w:hint="cs"/>
          <w:b/>
          <w:bCs/>
          <w:sz w:val="28"/>
          <w:cs/>
        </w:rPr>
        <w:t xml:space="preserve"> ข้อเสนอแนะในการจัดทำแผนพัฒนาท้องถิ่นในอนาคต</w:t>
      </w:r>
    </w:p>
    <w:p w:rsidR="00A75887" w:rsidRPr="00AF4D31" w:rsidRDefault="00A75887" w:rsidP="00A933B6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28"/>
        </w:rPr>
      </w:pPr>
      <w:r w:rsidRPr="00AF4D31">
        <w:rPr>
          <w:rFonts w:ascii="TH SarabunIT๙" w:hAnsi="TH SarabunIT๙" w:cs="TH SarabunIT๙" w:hint="cs"/>
          <w:sz w:val="28"/>
          <w:cs/>
        </w:rPr>
        <w:tab/>
      </w:r>
      <w:r w:rsidRPr="00AF4D31">
        <w:rPr>
          <w:rFonts w:ascii="TH SarabunIT๙" w:hAnsi="TH SarabunIT๙" w:cs="TH SarabunIT๙" w:hint="cs"/>
          <w:sz w:val="28"/>
          <w:cs/>
        </w:rPr>
        <w:tab/>
      </w:r>
      <w:r w:rsidR="00A933B6">
        <w:rPr>
          <w:rFonts w:ascii="TH SarabunIT๙" w:hAnsi="TH SarabunIT๙" w:cs="TH SarabunIT๙"/>
          <w:sz w:val="28"/>
          <w:cs/>
        </w:rPr>
        <w:tab/>
      </w:r>
      <w:r w:rsidR="00A933B6">
        <w:rPr>
          <w:rFonts w:ascii="TH SarabunIT๙" w:hAnsi="TH SarabunIT๙" w:cs="TH SarabunIT๙" w:hint="cs"/>
          <w:sz w:val="28"/>
          <w:cs/>
        </w:rPr>
        <w:t xml:space="preserve">8.1 </w:t>
      </w:r>
      <w:r w:rsidRPr="00AF4D31">
        <w:rPr>
          <w:rFonts w:ascii="TH SarabunIT๙" w:hAnsi="TH SarabunIT๙" w:cs="TH SarabunIT๙"/>
          <w:sz w:val="28"/>
          <w:cs/>
        </w:rPr>
        <w:t>ผลกระทบนำไปสู่อนาคต</w:t>
      </w:r>
    </w:p>
    <w:p w:rsidR="00A75887" w:rsidRDefault="00A75887" w:rsidP="00A933B6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28"/>
        </w:rPr>
      </w:pPr>
      <w:r w:rsidRPr="00AF4D31">
        <w:rPr>
          <w:rFonts w:ascii="TH SarabunIT๙" w:hAnsi="TH SarabunIT๙" w:cs="TH SarabunIT๙" w:hint="cs"/>
          <w:sz w:val="28"/>
          <w:cs/>
        </w:rPr>
        <w:tab/>
      </w:r>
      <w:r w:rsidRPr="00AF4D31">
        <w:rPr>
          <w:rFonts w:ascii="TH SarabunIT๙" w:hAnsi="TH SarabunIT๙" w:cs="TH SarabunIT๙" w:hint="cs"/>
          <w:sz w:val="28"/>
          <w:cs/>
        </w:rPr>
        <w:tab/>
      </w:r>
      <w:r w:rsidRPr="00AF4D31">
        <w:rPr>
          <w:rFonts w:ascii="TH SarabunIT๙" w:hAnsi="TH SarabunIT๙" w:cs="TH SarabunIT๙" w:hint="cs"/>
          <w:sz w:val="28"/>
          <w:cs/>
        </w:rPr>
        <w:tab/>
        <w:t xml:space="preserve">    </w:t>
      </w:r>
      <w:r w:rsidR="00A933B6">
        <w:rPr>
          <w:rFonts w:ascii="TH SarabunIT๙" w:hAnsi="TH SarabunIT๙" w:cs="TH SarabunIT๙"/>
          <w:sz w:val="28"/>
          <w:cs/>
        </w:rPr>
        <w:tab/>
      </w:r>
      <w:r w:rsidR="00A933B6">
        <w:rPr>
          <w:rFonts w:ascii="TH SarabunIT๙" w:hAnsi="TH SarabunIT๙" w:cs="TH SarabunIT๙" w:hint="cs"/>
          <w:sz w:val="28"/>
          <w:cs/>
        </w:rPr>
        <w:t>1. เกิดการพัฒนาที่ล่าช้า เพราะการดำเนินการต่างๆขององค์กรปกครองส่วนท้องถิ่น</w:t>
      </w:r>
      <w:r w:rsidR="00A933B6">
        <w:rPr>
          <w:rFonts w:ascii="TH SarabunIT๙" w:hAnsi="TH SarabunIT๙" w:cs="TH SarabunIT๙"/>
          <w:sz w:val="28"/>
        </w:rPr>
        <w:t xml:space="preserve"> </w:t>
      </w:r>
      <w:r w:rsidR="00A933B6">
        <w:rPr>
          <w:rFonts w:ascii="TH SarabunIT๙" w:hAnsi="TH SarabunIT๙" w:cs="TH SarabunIT๙" w:hint="cs"/>
          <w:sz w:val="28"/>
          <w:cs/>
        </w:rPr>
        <w:t>ต้องผ่านกระบวนการ</w:t>
      </w:r>
      <w:r w:rsidR="00FE1FC4">
        <w:rPr>
          <w:rFonts w:ascii="TH SarabunIT๙" w:hAnsi="TH SarabunIT๙" w:cs="TH SarabunIT๙" w:hint="cs"/>
          <w:sz w:val="28"/>
          <w:cs/>
        </w:rPr>
        <w:t>หลายขั้นตอน ถึงแม้กฎหมาย ระเบียบ จะแก้ไขให้การดำเนินงานต่างๆ สะดวกมากขึ้นแต่บางขั้นตอนก็ยังเหมือนเดิม</w:t>
      </w:r>
    </w:p>
    <w:p w:rsidR="00FE1FC4" w:rsidRDefault="00FE1FC4" w:rsidP="00A933B6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2. ปัญหาสาธารณภัยต่างๆ ที่เกิดขึ้นในองค์กรปกครองส่วนท้องถิ่น อันได้แก่ ภัยแล้ง </w:t>
      </w:r>
      <w:proofErr w:type="spellStart"/>
      <w:r>
        <w:rPr>
          <w:rFonts w:ascii="TH SarabunIT๙" w:hAnsi="TH SarabunIT๙" w:cs="TH SarabunIT๙" w:hint="cs"/>
          <w:sz w:val="28"/>
          <w:cs/>
        </w:rPr>
        <w:t>วาต</w:t>
      </w:r>
      <w:proofErr w:type="spellEnd"/>
      <w:r>
        <w:rPr>
          <w:rFonts w:ascii="TH SarabunIT๙" w:hAnsi="TH SarabunIT๙" w:cs="TH SarabunIT๙" w:hint="cs"/>
          <w:sz w:val="28"/>
          <w:cs/>
        </w:rPr>
        <w:t>ภัย น้ำท่วม อัคคีภัย ที่เกิดขึ้นและส่งผลกระทบต่อประชาชนในพื้นที่ เกิดความเสียหายทั้งชีวิตและทรัพย์สิน แนวทางการแก้ไขคือ พิจารณาวางแผนการดำเนินการป้องกัน ก่อนการเกิดเหตุ ระหว่างเกิดเหตุ หลังเกิดเหตุ บรรจุ แผนงานโครงการ กิจกรรมให้ความช่วยเหลือต่างๆ จัดตั้งศูนย์ช่วยเหลือประชาชนขององค์กรปกครองส่วนท้องถิ่น เพื่อสามารถดำเนินการได้ทันท่วงที</w:t>
      </w:r>
    </w:p>
    <w:p w:rsidR="00FE1FC4" w:rsidRPr="00A933B6" w:rsidRDefault="00FE1FC4" w:rsidP="00A933B6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lastRenderedPageBreak/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3. ปัญหาการสัญจรไปมาของอระชาชนในตำบล เนื่องจากในตำบลโครงสร้างพื้นฐานเส้นทางคมนาคมบางหมู่บ้าน (เส้นเชื่อมต่อระหว่างหมู่บ้าน) ยังเป็นดินลูกรัง ช่วงฤดูฝนถนนลื่น เป็นหลุมเป็นบ่อ เสี่ยงต่อการเกิดอุบัติเหตุ แนวทางการแก้ไข ต้องจัดทำแผนงาน/โครงการก่อสร้างถนนในเส้นทางสำคัญ และพิจารณาเสนอสนับสนุนจากหน่วยงานอื่นร่วมด้วย</w:t>
      </w:r>
    </w:p>
    <w:p w:rsidR="00A75887" w:rsidRDefault="00A75887" w:rsidP="00D1264A">
      <w:pPr>
        <w:pStyle w:val="a4"/>
        <w:tabs>
          <w:tab w:val="left" w:pos="1134"/>
          <w:tab w:val="left" w:pos="1418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28"/>
        </w:rPr>
      </w:pPr>
      <w:r w:rsidRPr="00AF4D31">
        <w:rPr>
          <w:rFonts w:ascii="TH SarabunIT๙" w:hAnsi="TH SarabunIT๙" w:cs="TH SarabunIT๙" w:hint="cs"/>
          <w:sz w:val="28"/>
          <w:cs/>
        </w:rPr>
        <w:tab/>
      </w:r>
      <w:r w:rsidRPr="00AF4D31">
        <w:rPr>
          <w:rFonts w:ascii="TH SarabunIT๙" w:hAnsi="TH SarabunIT๙" w:cs="TH SarabunIT๙" w:hint="cs"/>
          <w:sz w:val="28"/>
          <w:cs/>
        </w:rPr>
        <w:tab/>
      </w:r>
      <w:r w:rsidRPr="00AF4D31">
        <w:rPr>
          <w:rFonts w:ascii="TH SarabunIT๙" w:hAnsi="TH SarabunIT๙" w:cs="TH SarabunIT๙" w:hint="cs"/>
          <w:sz w:val="28"/>
          <w:cs/>
        </w:rPr>
        <w:tab/>
      </w:r>
    </w:p>
    <w:p w:rsidR="00A75887" w:rsidRPr="00AF4D31" w:rsidRDefault="00A75887" w:rsidP="00A75887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28"/>
        </w:rPr>
      </w:pPr>
      <w:r w:rsidRPr="00AF4D31">
        <w:rPr>
          <w:rFonts w:ascii="TH SarabunIT๙" w:hAnsi="TH SarabunIT๙" w:cs="TH SarabunIT๙" w:hint="cs"/>
          <w:sz w:val="28"/>
          <w:cs/>
        </w:rPr>
        <w:tab/>
      </w:r>
      <w:r w:rsidRPr="00AF4D31">
        <w:rPr>
          <w:rFonts w:ascii="TH SarabunIT๙" w:hAnsi="TH SarabunIT๙" w:cs="TH SarabunIT๙" w:hint="cs"/>
          <w:sz w:val="28"/>
          <w:cs/>
        </w:rPr>
        <w:tab/>
        <w:t xml:space="preserve"> </w:t>
      </w:r>
      <w:r w:rsidR="00FE1FC4">
        <w:rPr>
          <w:rFonts w:ascii="TH SarabunIT๙" w:hAnsi="TH SarabunIT๙" w:cs="TH SarabunIT๙"/>
          <w:sz w:val="28"/>
          <w:cs/>
        </w:rPr>
        <w:tab/>
      </w:r>
      <w:r w:rsidR="00FE1FC4">
        <w:rPr>
          <w:rFonts w:ascii="TH SarabunIT๙" w:hAnsi="TH SarabunIT๙" w:cs="TH SarabunIT๙"/>
          <w:sz w:val="28"/>
          <w:cs/>
        </w:rPr>
        <w:tab/>
      </w:r>
      <w:r w:rsidR="00FE1FC4">
        <w:rPr>
          <w:rFonts w:ascii="TH SarabunIT๙" w:hAnsi="TH SarabunIT๙" w:cs="TH SarabunIT๙" w:hint="cs"/>
          <w:sz w:val="28"/>
          <w:cs/>
        </w:rPr>
        <w:t>8.</w:t>
      </w:r>
      <w:r w:rsidRPr="00AF4D31">
        <w:rPr>
          <w:rFonts w:ascii="TH SarabunIT๙" w:hAnsi="TH SarabunIT๙" w:cs="TH SarabunIT๙" w:hint="cs"/>
          <w:sz w:val="28"/>
          <w:cs/>
        </w:rPr>
        <w:t xml:space="preserve">2 </w:t>
      </w:r>
      <w:r w:rsidRPr="00AF4D31">
        <w:rPr>
          <w:rFonts w:ascii="TH SarabunIT๙" w:hAnsi="TH SarabunIT๙" w:cs="TH SarabunIT๙"/>
          <w:sz w:val="28"/>
          <w:cs/>
        </w:rPr>
        <w:t>ข้อสังเกต ข้อเสนอแนะ ผลจากการพัฒนา</w:t>
      </w:r>
    </w:p>
    <w:p w:rsidR="00FE1FC4" w:rsidRDefault="00A75887" w:rsidP="00FE1FC4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28"/>
        </w:rPr>
      </w:pPr>
      <w:r w:rsidRPr="00AF4D31">
        <w:rPr>
          <w:rFonts w:ascii="TH SarabunIT๙" w:hAnsi="TH SarabunIT๙" w:cs="TH SarabunIT๙" w:hint="cs"/>
          <w:sz w:val="28"/>
          <w:cs/>
        </w:rPr>
        <w:tab/>
      </w:r>
      <w:r w:rsidRPr="00AF4D31">
        <w:rPr>
          <w:rFonts w:ascii="TH SarabunIT๙" w:hAnsi="TH SarabunIT๙" w:cs="TH SarabunIT๙" w:hint="cs"/>
          <w:sz w:val="28"/>
          <w:cs/>
        </w:rPr>
        <w:tab/>
      </w:r>
      <w:r w:rsidRPr="00AF4D31">
        <w:rPr>
          <w:rFonts w:ascii="TH SarabunIT๙" w:hAnsi="TH SarabunIT๙" w:cs="TH SarabunIT๙" w:hint="cs"/>
          <w:sz w:val="28"/>
          <w:cs/>
        </w:rPr>
        <w:tab/>
      </w:r>
      <w:r w:rsidRPr="00AF4D31">
        <w:rPr>
          <w:rFonts w:ascii="TH SarabunIT๙" w:hAnsi="TH SarabunIT๙" w:cs="TH SarabunIT๙" w:hint="cs"/>
          <w:sz w:val="28"/>
          <w:cs/>
        </w:rPr>
        <w:tab/>
        <w:t xml:space="preserve">    </w:t>
      </w:r>
      <w:r w:rsidR="00FE1FC4">
        <w:rPr>
          <w:rFonts w:ascii="TH SarabunIT๙" w:hAnsi="TH SarabunIT๙" w:cs="TH SarabunIT๙"/>
          <w:sz w:val="28"/>
          <w:cs/>
        </w:rPr>
        <w:tab/>
      </w:r>
      <w:r w:rsidR="00FE1FC4">
        <w:rPr>
          <w:rFonts w:ascii="TH SarabunIT๙" w:hAnsi="TH SarabunIT๙" w:cs="TH SarabunIT๙" w:hint="cs"/>
          <w:sz w:val="28"/>
          <w:cs/>
        </w:rPr>
        <w:t>1. การจัดทำแผนพัฒนาท้องถิ่นควรพิจารณาใช้แผนยุทธศาสตร์การพัฒนามาเป็นกรอบในการจัดทำแผนพัฒนาท้องถิ่น และให้มีความสอดคล้องกัน</w:t>
      </w:r>
    </w:p>
    <w:p w:rsidR="00FE1FC4" w:rsidRDefault="00FE1FC4" w:rsidP="00FE1FC4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2. การจัดทำแผนพัฒนาท้องถิ่น ควรพิจารณางบประมาณและคำนึงถึงสถานการณ์คลังในการพิจารณาโครงการ ที่บรรจุในแผนพัฒนา</w:t>
      </w:r>
    </w:p>
    <w:p w:rsidR="00FE1FC4" w:rsidRDefault="00FE1FC4" w:rsidP="00FE1FC4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3. ควรเร่งรัดให้มีการจัดตัดทำโครงการ ที่ตั้งในข้อบัญญัติ</w:t>
      </w:r>
      <w:r w:rsidR="005E1C9E">
        <w:rPr>
          <w:rFonts w:ascii="TH SarabunIT๙" w:hAnsi="TH SarabunIT๙" w:cs="TH SarabunIT๙" w:hint="cs"/>
          <w:sz w:val="28"/>
          <w:cs/>
        </w:rPr>
        <w:t>งบประมาณรายจ่ายให้สามารถดำเนินการได้ในปีนั้น</w:t>
      </w:r>
    </w:p>
    <w:p w:rsidR="005E1C9E" w:rsidRPr="00AF4D31" w:rsidRDefault="005E1C9E" w:rsidP="00FE1FC4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4. จากการสำรวจข้อมูล การลงพื้นที่ในตำบล จะเห็นได้ว่าประชาชนยังมีปัญหาที่จะต้องได้รับการแก้ไขอยู่มากทั้งด้านสาธารณสุข สวัสดิการสังคม ด้านเศรษฐกิจ การพัฒนาอาชีพ เส้นทางคมนาคมขนส่ง ไฟฟ้า ประปา ถนน  แหล่งน้ำอุปโภค สาธารณโภค ด้านขยะมูลฝอยและสิ่งปฏิกูล จากปัญหาด้านต่างๆ ประชาชนไม่สามารถแก้ไขปัญหาได้เองจึงต้องเสนอให้องค์กรปกครองส่วนท้องถิ่นแก้ไข ทำให้มีการเสนอโครงการเข้ามาเป็นจำนวนมาก ซึ่งงบประมาณขององค์กรปกครองส่วนท้องถิ่นนั้นมีจำกัดไม่เพียงพอต่อการแก้ไขปัญหาเหล่านี้ได้</w:t>
      </w:r>
    </w:p>
    <w:p w:rsidR="00A75887" w:rsidRPr="00AF4D31" w:rsidRDefault="00A75887" w:rsidP="00A75887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28"/>
        </w:rPr>
      </w:pPr>
    </w:p>
    <w:p w:rsidR="00A75887" w:rsidRPr="00AF4D31" w:rsidRDefault="00A75887" w:rsidP="00A75887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28"/>
        </w:rPr>
      </w:pPr>
      <w:r w:rsidRPr="00AF4D31">
        <w:rPr>
          <w:rFonts w:ascii="TH SarabunIT๙" w:hAnsi="TH SarabunIT๙" w:cs="TH SarabunIT๙" w:hint="cs"/>
          <w:sz w:val="28"/>
          <w:cs/>
        </w:rPr>
        <w:tab/>
      </w:r>
      <w:r w:rsidRPr="00AF4D31">
        <w:rPr>
          <w:rFonts w:ascii="TH SarabunIT๙" w:hAnsi="TH SarabunIT๙" w:cs="TH SarabunIT๙" w:hint="cs"/>
          <w:sz w:val="28"/>
          <w:cs/>
        </w:rPr>
        <w:tab/>
      </w:r>
    </w:p>
    <w:p w:rsidR="00A75887" w:rsidRPr="00AF4D31" w:rsidRDefault="00A75887" w:rsidP="00A75887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28"/>
        </w:rPr>
      </w:pPr>
    </w:p>
    <w:p w:rsidR="00A75887" w:rsidRPr="00AF4D31" w:rsidRDefault="00A75887" w:rsidP="00A75887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28"/>
        </w:rPr>
      </w:pPr>
    </w:p>
    <w:p w:rsidR="00557E3F" w:rsidRDefault="00557E3F"/>
    <w:sectPr w:rsidR="00557E3F" w:rsidSect="007C2CA9">
      <w:footerReference w:type="default" r:id="rId8"/>
      <w:pgSz w:w="11906" w:h="16838"/>
      <w:pgMar w:top="1134" w:right="1133" w:bottom="1440" w:left="1440" w:header="708" w:footer="708" w:gutter="0"/>
      <w:pgNumType w:start="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EB2" w:rsidRDefault="00C65EB2" w:rsidP="00A75887">
      <w:pPr>
        <w:spacing w:line="240" w:lineRule="auto"/>
      </w:pPr>
      <w:r>
        <w:separator/>
      </w:r>
    </w:p>
  </w:endnote>
  <w:endnote w:type="continuationSeparator" w:id="0">
    <w:p w:rsidR="00C65EB2" w:rsidRDefault="00C65EB2" w:rsidP="00A75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24"/>
        <w:szCs w:val="24"/>
      </w:rPr>
      <w:id w:val="-1401901117"/>
      <w:docPartObj>
        <w:docPartGallery w:val="Page Numbers (Bottom of Page)"/>
        <w:docPartUnique/>
      </w:docPartObj>
    </w:sdtPr>
    <w:sdtEndPr/>
    <w:sdtContent>
      <w:p w:rsidR="00DD2B2A" w:rsidRPr="00A75887" w:rsidRDefault="00DD2B2A">
        <w:pPr>
          <w:pStyle w:val="a8"/>
          <w:pBdr>
            <w:top w:val="single" w:sz="4" w:space="1" w:color="D9D9D9" w:themeColor="background1" w:themeShade="D9"/>
          </w:pBdr>
          <w:jc w:val="right"/>
          <w:rPr>
            <w:rFonts w:ascii="TH SarabunIT๙" w:hAnsi="TH SarabunIT๙" w:cs="TH SarabunIT๙"/>
            <w:sz w:val="24"/>
            <w:szCs w:val="24"/>
          </w:rPr>
        </w:pPr>
        <w:r w:rsidRPr="00A75887">
          <w:rPr>
            <w:rFonts w:ascii="TH SarabunIT๙" w:hAnsi="TH SarabunIT๙" w:cs="TH SarabunIT๙"/>
            <w:sz w:val="24"/>
            <w:szCs w:val="24"/>
            <w:cs/>
          </w:rPr>
          <w:t xml:space="preserve">หน้า </w:t>
        </w:r>
        <w:r w:rsidRPr="00A75887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A75887">
          <w:rPr>
            <w:rFonts w:ascii="TH SarabunIT๙" w:hAnsi="TH SarabunIT๙" w:cs="TH SarabunIT๙"/>
            <w:sz w:val="24"/>
            <w:szCs w:val="24"/>
          </w:rPr>
          <w:instrText>PAGE   \* MERGEFORMAT</w:instrText>
        </w:r>
        <w:r w:rsidRPr="00A75887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="004C3518" w:rsidRPr="004C3518">
          <w:rPr>
            <w:rFonts w:ascii="TH SarabunIT๙" w:hAnsi="TH SarabunIT๙" w:cs="TH SarabunIT๙"/>
            <w:noProof/>
            <w:sz w:val="24"/>
            <w:szCs w:val="24"/>
            <w:lang w:val="th-TH"/>
          </w:rPr>
          <w:t>68</w:t>
        </w:r>
        <w:r w:rsidRPr="00A75887">
          <w:rPr>
            <w:rFonts w:ascii="TH SarabunIT๙" w:hAnsi="TH SarabunIT๙" w:cs="TH SarabunIT๙"/>
            <w:sz w:val="24"/>
            <w:szCs w:val="24"/>
          </w:rPr>
          <w:fldChar w:fldCharType="end"/>
        </w:r>
        <w:r w:rsidRPr="00A75887">
          <w:rPr>
            <w:rFonts w:ascii="TH SarabunIT๙" w:hAnsi="TH SarabunIT๙" w:cs="TH SarabunIT๙"/>
            <w:sz w:val="24"/>
            <w:szCs w:val="24"/>
            <w:cs/>
            <w:lang w:val="th-TH"/>
          </w:rPr>
          <w:t xml:space="preserve"> |</w:t>
        </w:r>
      </w:p>
    </w:sdtContent>
  </w:sdt>
  <w:p w:rsidR="00DD2B2A" w:rsidRDefault="00DD2B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EB2" w:rsidRDefault="00C65EB2" w:rsidP="00A75887">
      <w:pPr>
        <w:spacing w:line="240" w:lineRule="auto"/>
      </w:pPr>
      <w:r>
        <w:separator/>
      </w:r>
    </w:p>
  </w:footnote>
  <w:footnote w:type="continuationSeparator" w:id="0">
    <w:p w:rsidR="00C65EB2" w:rsidRDefault="00C65EB2" w:rsidP="00A758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E97"/>
    <w:multiLevelType w:val="multilevel"/>
    <w:tmpl w:val="BCB2B24A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860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27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33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76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83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2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32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754" w:hanging="1800"/>
      </w:pPr>
      <w:rPr>
        <w:rFonts w:hint="default"/>
        <w:sz w:val="28"/>
      </w:rPr>
    </w:lvl>
  </w:abstractNum>
  <w:abstractNum w:abstractNumId="1">
    <w:nsid w:val="34985BC9"/>
    <w:multiLevelType w:val="hybridMultilevel"/>
    <w:tmpl w:val="0B6443BA"/>
    <w:lvl w:ilvl="0" w:tplc="1C4E5C7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C3A318D"/>
    <w:multiLevelType w:val="hybridMultilevel"/>
    <w:tmpl w:val="E496CABA"/>
    <w:lvl w:ilvl="0" w:tplc="5FFE1B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C27A0"/>
    <w:multiLevelType w:val="multilevel"/>
    <w:tmpl w:val="5E96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  <w:sz w:val="28"/>
      </w:rPr>
    </w:lvl>
  </w:abstractNum>
  <w:abstractNum w:abstractNumId="4">
    <w:nsid w:val="52ED136D"/>
    <w:multiLevelType w:val="hybridMultilevel"/>
    <w:tmpl w:val="2A14CE5C"/>
    <w:lvl w:ilvl="0" w:tplc="A17E00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E4715"/>
    <w:multiLevelType w:val="hybridMultilevel"/>
    <w:tmpl w:val="BEFA20DA"/>
    <w:lvl w:ilvl="0" w:tplc="DCD43730">
      <w:start w:val="1"/>
      <w:numFmt w:val="decimal"/>
      <w:lvlText w:val="(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87"/>
    <w:rsid w:val="00022DE6"/>
    <w:rsid w:val="00246184"/>
    <w:rsid w:val="002D609F"/>
    <w:rsid w:val="00354C9A"/>
    <w:rsid w:val="004009DB"/>
    <w:rsid w:val="00433C94"/>
    <w:rsid w:val="004C3518"/>
    <w:rsid w:val="004D2CA2"/>
    <w:rsid w:val="00557E3F"/>
    <w:rsid w:val="005E1C9E"/>
    <w:rsid w:val="007345B4"/>
    <w:rsid w:val="007C2CA9"/>
    <w:rsid w:val="008E3998"/>
    <w:rsid w:val="008F6326"/>
    <w:rsid w:val="00930B75"/>
    <w:rsid w:val="00A542AF"/>
    <w:rsid w:val="00A75887"/>
    <w:rsid w:val="00A933B6"/>
    <w:rsid w:val="00C11FDF"/>
    <w:rsid w:val="00C65EB2"/>
    <w:rsid w:val="00CF601E"/>
    <w:rsid w:val="00D1264A"/>
    <w:rsid w:val="00DD2B2A"/>
    <w:rsid w:val="00E7223B"/>
    <w:rsid w:val="00EE62CD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366F9-E516-4944-AD4C-8D503834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87"/>
    <w:pPr>
      <w:spacing w:after="0" w:line="276" w:lineRule="auto"/>
      <w:ind w:right="-1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887"/>
    <w:pPr>
      <w:spacing w:after="0" w:line="240" w:lineRule="auto"/>
      <w:ind w:right="-1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75887"/>
    <w:pPr>
      <w:spacing w:after="0" w:line="240" w:lineRule="auto"/>
      <w:ind w:right="-11"/>
    </w:pPr>
  </w:style>
  <w:style w:type="character" w:customStyle="1" w:styleId="a5">
    <w:name w:val="ไม่มีการเว้นระยะห่าง อักขระ"/>
    <w:link w:val="a4"/>
    <w:uiPriority w:val="1"/>
    <w:rsid w:val="00A75887"/>
  </w:style>
  <w:style w:type="paragraph" w:styleId="a6">
    <w:name w:val="header"/>
    <w:basedOn w:val="a"/>
    <w:link w:val="a7"/>
    <w:uiPriority w:val="99"/>
    <w:unhideWhenUsed/>
    <w:rsid w:val="00A75887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75887"/>
  </w:style>
  <w:style w:type="paragraph" w:styleId="a8">
    <w:name w:val="footer"/>
    <w:basedOn w:val="a"/>
    <w:link w:val="a9"/>
    <w:uiPriority w:val="99"/>
    <w:unhideWhenUsed/>
    <w:rsid w:val="00A75887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75887"/>
  </w:style>
  <w:style w:type="paragraph" w:styleId="aa">
    <w:name w:val="List Paragraph"/>
    <w:basedOn w:val="a"/>
    <w:uiPriority w:val="34"/>
    <w:qFormat/>
    <w:rsid w:val="00930B7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933B6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D2CA2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4D2CA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3418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22856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Mr.Robin ThaiSakon</dc:creator>
  <cp:keywords/>
  <dc:description/>
  <cp:lastModifiedBy>HP</cp:lastModifiedBy>
  <cp:revision>12</cp:revision>
  <cp:lastPrinted>2019-10-07T04:32:00Z</cp:lastPrinted>
  <dcterms:created xsi:type="dcterms:W3CDTF">2019-07-24T03:37:00Z</dcterms:created>
  <dcterms:modified xsi:type="dcterms:W3CDTF">2019-10-07T07:29:00Z</dcterms:modified>
</cp:coreProperties>
</file>